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6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35CA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811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006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4" w:type="pct"/>
            <w:vAlign w:val="center"/>
            <w:hideMark/>
          </w:tcPr>
          <w:p w:rsidR="00000000" w:rsidRDefault="008235CA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Кенжин Тулеш Аукебаевич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235CA"/>
        </w:tc>
        <w:tc>
          <w:tcPr>
            <w:tcW w:w="4364" w:type="pct"/>
            <w:vAlign w:val="center"/>
            <w:hideMark/>
          </w:tcPr>
          <w:p w:rsidR="00000000" w:rsidRDefault="008235C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235CA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Экс-д</w:t>
            </w:r>
            <w:r>
              <w:rPr>
                <w:rStyle w:val="s0"/>
              </w:rPr>
              <w:t>епутат Мажилиса Парламента Республики Казахстан 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235CA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23.07.1946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235CA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235CA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235CA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Горный техникум (1969)</w:t>
            </w:r>
          </w:p>
          <w:p w:rsidR="00000000" w:rsidRDefault="008235CA">
            <w:r>
              <w:rPr>
                <w:rStyle w:val="s0"/>
                <w:i/>
                <w:iCs/>
              </w:rPr>
              <w:t>Специалист планирования промышленности</w:t>
            </w:r>
            <w:r>
              <w:rPr>
                <w:rFonts w:ascii="Symbol" w:hAnsi="Symbol"/>
              </w:rPr>
              <w:t>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институт народного хозяйства (1975)</w:t>
            </w:r>
          </w:p>
          <w:p w:rsidR="00000000" w:rsidRDefault="008235CA">
            <w:r>
              <w:rPr>
                <w:rStyle w:val="s0"/>
                <w:i/>
                <w:iCs/>
              </w:rPr>
              <w:t>Специалист технологии комплексной механизации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Лаборант КНИУИ (1961-1965);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Хронометражист, подземный бригадир электрослесарей СШМУ шахты № 35 (1968-1971);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Подземный электрослесарь шахты «Северная» (1971-1973);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директора, секретарь парткома шахты, начальник смены, мастер технического комплекса шахты «Шахтинс</w:t>
            </w:r>
            <w:r>
              <w:rPr>
                <w:rStyle w:val="s0"/>
              </w:rPr>
              <w:t>кая» (1973-1977);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Слесарь Карагандинского ПМК «Целиноградэлеватормельстрой» (1977-1979);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шахты «Саранская» (1979-1981);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Экспедитор готовой продукции Ликероводочного завода (1981-1989);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 в коммерческих</w:t>
            </w:r>
            <w:r>
              <w:rPr>
                <w:rStyle w:val="s0"/>
              </w:rPr>
              <w:t xml:space="preserve"> структурах (1989-1993)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центрального комитета Коммунистической народной партии Казахстана по организационным вопросам (2004-2012);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Председатель ц</w:t>
              </w:r>
              <w:r>
                <w:rPr>
                  <w:rStyle w:val="a3"/>
                </w:rPr>
                <w:t>ентрального комитета Коммунистической народной партии Казахстана</w:t>
              </w:r>
            </w:hyperlink>
            <w:r>
              <w:rPr>
                <w:rStyle w:val="s0"/>
              </w:rPr>
              <w:t xml:space="preserve"> (с 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9" w:history="1">
              <w:r>
                <w:rPr>
                  <w:rStyle w:val="a3"/>
                </w:rPr>
                <w:t>по партийному списку Коммунистической народной партии Казахстана</w:t>
              </w:r>
            </w:hyperlink>
            <w:r>
              <w:rPr>
                <w:b/>
                <w:bCs/>
              </w:rPr>
              <w:t xml:space="preserve"> </w:t>
            </w:r>
            <w:r>
              <w:rPr>
                <w:rStyle w:val="s0"/>
              </w:rPr>
              <w:t xml:space="preserve">(07.12.2011); </w:t>
            </w:r>
            <w:hyperlink r:id="rId10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>,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Член Комитета по экономической реформе и региональному развитию Мажилиса Парламента</w:t>
            </w:r>
            <w:r>
              <w:t xml:space="preserve"> РК (18.01.2012-</w:t>
            </w:r>
            <w:hyperlink r:id="rId11" w:history="1">
              <w:r>
                <w:rPr>
                  <w:rStyle w:val="a3"/>
                </w:rPr>
                <w:t>20.01.2016</w:t>
              </w:r>
            </w:hyperlink>
            <w:r>
              <w:t>)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Коммунистической народной партии Каза</w:t>
            </w:r>
            <w:r>
              <w:rPr>
                <w:rStyle w:val="s0"/>
              </w:rPr>
              <w:t>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35CA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235C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(1965-1968)</w:t>
            </w:r>
          </w:p>
        </w:tc>
      </w:tr>
    </w:tbl>
    <w:p w:rsidR="00000000" w:rsidRDefault="008235CA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5CA" w:rsidRDefault="008235CA" w:rsidP="008235CA">
      <w:r>
        <w:separator/>
      </w:r>
    </w:p>
  </w:endnote>
  <w:endnote w:type="continuationSeparator" w:id="0">
    <w:p w:rsidR="008235CA" w:rsidRDefault="008235CA" w:rsidP="00823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CA" w:rsidRDefault="008235C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CA" w:rsidRDefault="008235C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CA" w:rsidRDefault="008235C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5CA" w:rsidRDefault="008235CA" w:rsidP="008235CA">
      <w:r>
        <w:separator/>
      </w:r>
    </w:p>
  </w:footnote>
  <w:footnote w:type="continuationSeparator" w:id="0">
    <w:p w:rsidR="008235CA" w:rsidRDefault="008235CA" w:rsidP="00823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CA" w:rsidRDefault="008235C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CA" w:rsidRDefault="008235CA" w:rsidP="008235C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5CA" w:rsidRPr="008235CA" w:rsidRDefault="008235CA" w:rsidP="008235C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Кенжин Тулеш Аукебаевич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5CA" w:rsidRDefault="008235C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5CA"/>
    <w:rsid w:val="00823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235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35C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235C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235C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235C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235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235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35C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235C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235C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235C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235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94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45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084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8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1859</Characters>
  <Application>Microsoft Office Word</Application>
  <DocSecurity>0</DocSecurity>
  <Lines>15</Lines>
  <Paragraphs>4</Paragraphs>
  <ScaleCrop>false</ScaleCrop>
  <Company/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Кенжин Тулеш Аукебаевич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2023-11-02T14:02:00Z</dcterms:created>
  <dcterms:modified xsi:type="dcterms:W3CDTF">2023-11-02T14:02:00Z</dcterms:modified>
</cp:coreProperties>
</file>