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6105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81125" cy="18478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47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4E610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Конуров Айкын Ойратович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E6105">
            <w:pPr>
              <w:rPr>
                <w:color w:val="000000"/>
              </w:rPr>
            </w:pPr>
          </w:p>
        </w:tc>
        <w:tc>
          <w:tcPr>
            <w:tcW w:w="4553" w:type="pct"/>
            <w:vAlign w:val="center"/>
            <w:hideMark/>
          </w:tcPr>
          <w:p w:rsidR="00000000" w:rsidRDefault="004E610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E610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E610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28.11.1972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E610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Кокчетав</w:t>
            </w:r>
            <w:r>
              <w:rPr>
                <w:rStyle w:val="s0"/>
              </w:rPr>
              <w:t xml:space="preserve">ская область; </w:t>
            </w:r>
            <w:r>
              <w:t>пгт. Куйбышевский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E610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E610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Кокшетауский государственный университет (1997)</w:t>
            </w:r>
          </w:p>
          <w:p w:rsidR="00000000" w:rsidRDefault="004E6105">
            <w:pPr>
              <w:pStyle w:val="p"/>
            </w:pPr>
            <w:r>
              <w:rPr>
                <w:i/>
                <w:iCs/>
              </w:rPr>
              <w:t>Преподаватель русского языка в школах с нерусским языком обучения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Карагандинская юридическая академия «Фемида» (2005)</w:t>
            </w:r>
          </w:p>
          <w:p w:rsidR="00000000" w:rsidRDefault="004E6105">
            <w:pPr>
              <w:pStyle w:val="p"/>
            </w:pPr>
            <w:r>
              <w:rPr>
                <w:rStyle w:val="s0"/>
                <w:i/>
                <w:iCs/>
              </w:rPr>
              <w:t>Юрист-правовед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t>Слесарь ТО автобазы Куйбышевского райсельхозуправления, предпринимательская деятельность (1989-2004);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t>Руководитель ТОО «News Print» (выпуск газеты «Московский комсомолец в Казахстане») (2004-2011)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</w:t>
            </w:r>
            <w:r>
              <w:rPr>
                <w:rStyle w:val="s0"/>
              </w:rPr>
              <w:t xml:space="preserve"> депутаты Мажилиса Парламента Республики Казахстан V созыва </w:t>
            </w:r>
            <w:hyperlink r:id="rId8" w:history="1">
              <w:r>
                <w:rPr>
                  <w:rStyle w:val="a4"/>
                </w:rPr>
                <w:t>по партийному списку Коммунистической народной партии Казахстана</w:t>
              </w:r>
            </w:hyperlink>
            <w:r>
              <w:rPr>
                <w:b/>
                <w:bCs/>
              </w:rPr>
              <w:t xml:space="preserve"> </w:t>
            </w:r>
            <w:r>
              <w:rPr>
                <w:rStyle w:val="s0"/>
              </w:rPr>
              <w:t xml:space="preserve">(07.12.2011); </w:t>
            </w:r>
            <w:hyperlink r:id="rId9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>,</w:t>
            </w:r>
            <w:r>
              <w:rPr>
                <w:rStyle w:val="s0"/>
              </w:rPr>
              <w:t xml:space="preserve"> Член Комитета по аграрным вопросам Мажилиса Парламента Республики Казахстан</w:t>
            </w:r>
            <w:r>
              <w:t xml:space="preserve"> (18.01.2012-</w:t>
            </w:r>
            <w:hyperlink r:id="rId10" w:history="1">
              <w:r>
                <w:rPr>
                  <w:rStyle w:val="a4"/>
                </w:rPr>
                <w:t>20.01.2016</w:t>
              </w:r>
            </w:hyperlink>
            <w:r>
              <w:t>);</w:t>
            </w:r>
          </w:p>
          <w:p w:rsidR="00000000" w:rsidRDefault="004E610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</w:t>
            </w:r>
            <w:r>
              <w:rPr>
                <w:rStyle w:val="s0"/>
              </w:rPr>
              <w:t>депутаты Мажилиса Парламента РК от Коммунистической Народной партии Казахстана (</w:t>
            </w:r>
            <w:hyperlink r:id="rId11" w:history="1">
              <w:r>
                <w:rPr>
                  <w:rStyle w:val="a4"/>
                </w:rPr>
                <w:t>08.02.2016</w:t>
              </w:r>
            </w:hyperlink>
            <w:r>
              <w:rPr>
                <w:rStyle w:val="s0"/>
              </w:rPr>
              <w:t>), депутат Мажилиса Парламента РК VI созыва от Коммунистической Народной партии Казахстана, Член Коми</w:t>
            </w:r>
            <w:r>
              <w:rPr>
                <w:rStyle w:val="s0"/>
              </w:rPr>
              <w:t>тета по аграрным вопросам Мажилиса Парламента РК (</w:t>
            </w:r>
            <w:hyperlink r:id="rId12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-12.2020);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Мажилиса Парламента Республики Казахстан седьмого созыва, Руководитель фракции «Народные коммунисты» (с </w:t>
            </w:r>
            <w:hyperlink r:id="rId13" w:history="1">
              <w:r>
                <w:rPr>
                  <w:rStyle w:val="a4"/>
                </w:rPr>
                <w:t>09.2018</w:t>
              </w:r>
            </w:hyperlink>
            <w:r>
              <w:rPr>
                <w:rStyle w:val="s0"/>
              </w:rPr>
              <w:t>); (</w:t>
            </w:r>
            <w:hyperlink r:id="rId14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4E610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16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rPr>
          <w:trHeight w:val="8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Алматинского горкома, руководитель аппарата ЦК КНПК (2004-2012);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Бюро Коммунистической народной партии Казахстана (2008-2020);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4"/>
                </w:rPr>
                <w:t>Секретарь Центрального комит</w:t>
              </w:r>
              <w:r>
                <w:rPr>
                  <w:rStyle w:val="a4"/>
                </w:rPr>
                <w:t>ета Коммунистической народной партии Казахстана</w:t>
              </w:r>
            </w:hyperlink>
            <w:r>
              <w:rPr>
                <w:rStyle w:val="s0"/>
              </w:rPr>
              <w:t xml:space="preserve"> (05.2013-09.2018);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Председатель Народной партии Казахстана (</w:t>
            </w:r>
            <w:hyperlink r:id="rId18" w:history="1">
              <w:r>
                <w:rPr>
                  <w:rStyle w:val="a4"/>
                </w:rPr>
                <w:t>11.2020</w:t>
              </w:r>
            </w:hyperlink>
            <w:r>
              <w:rPr>
                <w:rStyle w:val="s1"/>
                <w:b w:val="0"/>
                <w:bCs w:val="0"/>
              </w:rPr>
              <w:t>-03.2022), Первый заместитель Председателя Народной партии Казахстана</w:t>
            </w:r>
            <w:r>
              <w:rPr>
                <w:rStyle w:val="s1"/>
                <w:b w:val="0"/>
                <w:bCs w:val="0"/>
              </w:rPr>
              <w:t xml:space="preserve"> (с 03.2022)</w:t>
            </w:r>
          </w:p>
        </w:tc>
      </w:tr>
      <w:tr w:rsidR="00000000">
        <w:trPr>
          <w:trHeight w:val="61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6105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E610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19" w:history="1">
              <w:r>
                <w:rPr>
                  <w:rStyle w:val="a4"/>
                </w:rPr>
                <w:t>16.12.2021</w:t>
              </w:r>
            </w:hyperlink>
            <w:r>
              <w:t>)</w:t>
            </w:r>
          </w:p>
        </w:tc>
      </w:tr>
    </w:tbl>
    <w:p w:rsidR="00000000" w:rsidRDefault="004E6105">
      <w:pPr>
        <w:pStyle w:val="p"/>
      </w:pPr>
      <w:r>
        <w:t> </w:t>
      </w:r>
    </w:p>
    <w:p w:rsidR="00000000" w:rsidRDefault="004E6105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105" w:rsidRDefault="004E6105" w:rsidP="004E6105">
      <w:r>
        <w:separator/>
      </w:r>
    </w:p>
  </w:endnote>
  <w:endnote w:type="continuationSeparator" w:id="0">
    <w:p w:rsidR="004E6105" w:rsidRDefault="004E6105" w:rsidP="004E6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105" w:rsidRDefault="004E610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105" w:rsidRDefault="004E610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105" w:rsidRDefault="004E610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105" w:rsidRDefault="004E6105" w:rsidP="004E6105">
      <w:r>
        <w:separator/>
      </w:r>
    </w:p>
  </w:footnote>
  <w:footnote w:type="continuationSeparator" w:id="0">
    <w:p w:rsidR="004E6105" w:rsidRDefault="004E6105" w:rsidP="004E6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105" w:rsidRDefault="004E610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105" w:rsidRDefault="004E6105" w:rsidP="004E610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6105" w:rsidRPr="004E6105" w:rsidRDefault="004E6105" w:rsidP="004E610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Конуров Айкын Ойратович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105" w:rsidRDefault="004E610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6105"/>
    <w:rsid w:val="004E6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E61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610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E61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E610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E61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E61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E61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610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E61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E610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E61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E61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4874" TargetMode="External"/><Relationship Id="rId13" Type="http://schemas.openxmlformats.org/officeDocument/2006/relationships/hyperlink" Target="http://online.zakon.kz/Document/?doc_id=39183867" TargetMode="External"/><Relationship Id="rId18" Type="http://schemas.openxmlformats.org/officeDocument/2006/relationships/hyperlink" Target="http://online.zakon.kz/Document/?doc_id=3604297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665085" TargetMode="External"/><Relationship Id="rId17" Type="http://schemas.openxmlformats.org/officeDocument/2006/relationships/hyperlink" Target="http://online.zakon.kz/Document/?doc_id=3139956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7527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9998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9966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474543" TargetMode="External"/><Relationship Id="rId19" Type="http://schemas.openxmlformats.org/officeDocument/2006/relationships/hyperlink" Target="http://online.zakon.kz/Document/?doc_id=37173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8424" TargetMode="External"/><Relationship Id="rId14" Type="http://schemas.openxmlformats.org/officeDocument/2006/relationships/hyperlink" Target="http://online.zakon.kz/Document/?doc_id=394813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2560</Characters>
  <Application>Microsoft Office Word</Application>
  <DocSecurity>0</DocSecurity>
  <Lines>21</Lines>
  <Paragraphs>6</Paragraphs>
  <ScaleCrop>false</ScaleCrop>
  <Company/>
  <LinksUpToDate>false</LinksUpToDate>
  <CharactersWithSpaces>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2025-03-04T18:05:00Z</dcterms:created>
  <dcterms:modified xsi:type="dcterms:W3CDTF">2025-03-04T18:05:00Z</dcterms:modified>
</cp:coreProperties>
</file>