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3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«Жолаушылар тасымалдау жөніндегі қызметті лицензиялау ережесін және оған қойылатын біліктілік талаптарын бекіту туралы» Қазақстан Республикасы Үкіметінің 2007 жылғы 28 маусымдағы № 544 қаулысына өзгерістер енгізу туралы» Қазақстан Республикасы Үкіметінің 2</w:t>
      </w:r>
      <w:r>
        <w:rPr>
          <w:rStyle w:val="s0"/>
          <w:b/>
          <w:bCs/>
        </w:rPr>
        <w:t>011 жылғы 29 желтоқсандағы № 1645 Қаулысы (күші жойылды)</w:t>
      </w:r>
    </w:p>
    <w:p w:rsidR="00000000" w:rsidRDefault="0051233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2336">
      <w:pPr>
        <w:ind w:firstLine="400"/>
        <w:jc w:val="both"/>
      </w:pPr>
      <w:r>
        <w:rPr>
          <w:rStyle w:val="s0"/>
        </w:rPr>
        <w:t>Жариялануы: «Егемен Қазақстан» 2012 жылғы 8 ақпан № 51 (27123);</w:t>
      </w:r>
      <w:r>
        <w:t xml:space="preserve"> ҚР Президенті мен ҚР Үкіметінің Актілер жинағы, 2012 ж., № 12, 227-құжат</w:t>
      </w:r>
    </w:p>
    <w:p w:rsidR="00000000" w:rsidRDefault="00512336">
      <w:pPr>
        <w:ind w:firstLine="400"/>
        <w:jc w:val="both"/>
      </w:pPr>
      <w:r>
        <w:rPr>
          <w:rStyle w:val="s0"/>
        </w:rPr>
        <w:t> </w:t>
      </w:r>
    </w:p>
    <w:p w:rsidR="00000000" w:rsidRDefault="005123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20 қарашадағы № 1463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12336">
      <w:pPr>
        <w:ind w:firstLine="400"/>
        <w:jc w:val="both"/>
      </w:pPr>
      <w:r>
        <w:rPr>
          <w:rStyle w:val="s0"/>
        </w:rPr>
        <w:t> </w:t>
      </w:r>
    </w:p>
    <w:p w:rsidR="00000000" w:rsidRDefault="005123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336" w:rsidRDefault="00512336" w:rsidP="00512336">
      <w:r>
        <w:separator/>
      </w:r>
    </w:p>
  </w:endnote>
  <w:endnote w:type="continuationSeparator" w:id="0">
    <w:p w:rsidR="00512336" w:rsidRDefault="00512336" w:rsidP="00512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336" w:rsidRDefault="00512336" w:rsidP="00512336">
      <w:r>
        <w:separator/>
      </w:r>
    </w:p>
  </w:footnote>
  <w:footnote w:type="continuationSeparator" w:id="0">
    <w:p w:rsidR="00512336" w:rsidRDefault="00512336" w:rsidP="005123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 w:rsidP="005123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336" w:rsidRPr="00512336" w:rsidRDefault="00512336" w:rsidP="005123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2011.29.12 № 1645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336" w:rsidRDefault="005123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336"/>
    <w:rsid w:val="00512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3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3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3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3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3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3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3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3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17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537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2011.29.12 № 1645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2023-11-03T17:51:00Z</dcterms:created>
  <dcterms:modified xsi:type="dcterms:W3CDTF">2023-11-03T17:51:00Z</dcterms:modified>
</cp:coreProperties>
</file>