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73AD8">
      <w:pPr>
        <w:ind w:firstLine="400"/>
        <w:jc w:val="both"/>
      </w:pPr>
      <w:bookmarkStart w:id="0" w:name="_GoBack"/>
      <w:bookmarkEnd w:id="0"/>
      <w:r>
        <w:rPr>
          <w:rStyle w:val="s0"/>
          <w:b/>
          <w:bCs/>
        </w:rPr>
        <w:t>«Қазақстан Республикасына шетелдік жұмыс күшін тартуға арналған квотаны белгілеу қағидаларын, Шетелдік қызметкерге жұмысқа орналасуға, сондай-ақ жұмыс берушілерге шетелдік жұмыс күшін тартуға жңне корпоративішілік ауыстыру шеңберінде ауыстырылатын шетелдік</w:t>
      </w:r>
      <w:r>
        <w:rPr>
          <w:rStyle w:val="s0"/>
          <w:b/>
          <w:bCs/>
        </w:rPr>
        <w:t xml:space="preserve"> қызметкерлерді тартуға рұқсаттар беру қағидалары мен шарттарын бекіту жңне «Халықты жұмыспен қамту туралы» 2001 жылғы 23 қаңтардағы Қазақстан Республикасының Заңын іске асыру жөніндегі шаралар туралы« Қазақстан Республикасы Үкіметінің 2001 жылғы 19 маусым</w:t>
      </w:r>
      <w:r>
        <w:rPr>
          <w:rStyle w:val="s0"/>
          <w:b/>
          <w:bCs/>
        </w:rPr>
        <w:t>дағы № 836 қаулысына өзгеріс енгізу туралы» Қазақстан Республикасы Үкіметінің 2012 жылғы 13 қаңтардағы № 45 Қаулысы (2016.15.12. берілген өзгерістер мен толықтырулармен) (күші жойылды)</w:t>
      </w:r>
    </w:p>
    <w:p w:rsidR="00000000" w:rsidRDefault="00773AD8">
      <w:pPr>
        <w:ind w:firstLine="400"/>
        <w:jc w:val="both"/>
      </w:pPr>
      <w:r>
        <w:rPr>
          <w:rStyle w:val="s0"/>
          <w:b/>
          <w:bCs/>
        </w:rPr>
        <w:t> </w:t>
      </w:r>
    </w:p>
    <w:p w:rsidR="00000000" w:rsidRDefault="00773AD8">
      <w:pPr>
        <w:ind w:firstLine="400"/>
        <w:jc w:val="both"/>
      </w:pPr>
      <w:r>
        <w:rPr>
          <w:rStyle w:val="s0"/>
        </w:rPr>
        <w:t>Жариялануы: «Егемен Қазақстан» 2012 жылғы 28 ақпан № 72-73 (27145); ҚР Президенті мен ҚР Үкіметінің Актілер жинағы, 2012 ж., № 23, 323-құжат</w:t>
      </w:r>
    </w:p>
    <w:p w:rsidR="00000000" w:rsidRDefault="00773AD8">
      <w:pPr>
        <w:ind w:firstLine="400"/>
        <w:jc w:val="both"/>
      </w:pPr>
      <w:r>
        <w:rPr>
          <w:rStyle w:val="s0"/>
        </w:rPr>
        <w:t> </w:t>
      </w:r>
    </w:p>
    <w:p w:rsidR="00000000" w:rsidRDefault="00773AD8">
      <w:pPr>
        <w:ind w:firstLine="400"/>
        <w:jc w:val="both"/>
      </w:pPr>
      <w:r>
        <w:rPr>
          <w:rStyle w:val="s0"/>
        </w:rPr>
        <w:t>Енгізілген өзгерістер:</w:t>
      </w:r>
    </w:p>
    <w:p w:rsidR="00000000" w:rsidRDefault="00773AD8">
      <w:pPr>
        <w:ind w:firstLine="400"/>
        <w:jc w:val="both"/>
      </w:pPr>
      <w:r>
        <w:rPr>
          <w:rStyle w:val="s0"/>
        </w:rPr>
        <w:t> </w:t>
      </w:r>
    </w:p>
    <w:p w:rsidR="00000000" w:rsidRDefault="00773AD8">
      <w:pPr>
        <w:ind w:firstLine="400"/>
        <w:jc w:val="both"/>
      </w:pPr>
      <w:r>
        <w:rPr>
          <w:rStyle w:val="s0"/>
        </w:rPr>
        <w:t>ҚР</w:t>
      </w:r>
      <w:r>
        <w:rPr>
          <w:rStyle w:val="s0"/>
        </w:rPr>
        <w:t xml:space="preserve"> Үкіметінің 2012.21.06. № 817 </w:t>
      </w:r>
      <w:hyperlink r:id="rId7" w:anchor="sub_id=100" w:history="1">
        <w:r>
          <w:rPr>
            <w:rStyle w:val="a3"/>
          </w:rPr>
          <w:t>қаулысымен</w:t>
        </w:r>
      </w:hyperlink>
      <w:r>
        <w:rPr>
          <w:rStyle w:val="s0"/>
        </w:rPr>
        <w:t xml:space="preserve"> </w:t>
      </w:r>
    </w:p>
    <w:p w:rsidR="00000000" w:rsidRDefault="00773AD8">
      <w:pPr>
        <w:ind w:firstLine="400"/>
        <w:jc w:val="both"/>
      </w:pPr>
      <w:r>
        <w:rPr>
          <w:rStyle w:val="s0"/>
        </w:rPr>
        <w:t>ҚР</w:t>
      </w:r>
      <w:r>
        <w:rPr>
          <w:rStyle w:val="s0"/>
        </w:rPr>
        <w:t xml:space="preserve"> Үкіметінің 2013.25.01. № 44 </w:t>
      </w:r>
      <w:hyperlink r:id="rId8" w:history="1">
        <w:r>
          <w:rPr>
            <w:rStyle w:val="a3"/>
          </w:rPr>
          <w:t>Қаулысымен</w:t>
        </w:r>
      </w:hyperlink>
      <w:r>
        <w:rPr>
          <w:rStyle w:val="s0"/>
        </w:rPr>
        <w:t xml:space="preserve"> (ресми </w:t>
      </w:r>
      <w:hyperlink r:id="rId9" w:history="1">
        <w:r>
          <w:rPr>
            <w:rStyle w:val="a3"/>
          </w:rPr>
          <w:t>жарияланғанынан</w:t>
        </w:r>
      </w:hyperlink>
      <w:r>
        <w:rPr>
          <w:rStyle w:val="s0"/>
        </w:rPr>
        <w:t xml:space="preserve"> кейін күнтізбелік он күн</w:t>
      </w:r>
      <w:r>
        <w:rPr>
          <w:rStyle w:val="s0"/>
        </w:rPr>
        <w:t xml:space="preserve"> өткен соң қолданысқа енгізілді)</w:t>
      </w:r>
    </w:p>
    <w:p w:rsidR="00000000" w:rsidRDefault="00773AD8">
      <w:pPr>
        <w:ind w:firstLine="400"/>
        <w:jc w:val="both"/>
      </w:pPr>
      <w:r>
        <w:rPr>
          <w:rStyle w:val="s0"/>
        </w:rPr>
        <w:t>ҚР</w:t>
      </w:r>
      <w:r>
        <w:rPr>
          <w:rStyle w:val="s0"/>
        </w:rPr>
        <w:t xml:space="preserve"> Үкіметінің 2013.22.04. № 386 </w:t>
      </w:r>
      <w:hyperlink r:id="rId10" w:anchor="sub_id=3" w:history="1">
        <w:r>
          <w:rPr>
            <w:rStyle w:val="a3"/>
          </w:rPr>
          <w:t>Қаулысымен</w:t>
        </w:r>
      </w:hyperlink>
      <w:r>
        <w:rPr>
          <w:rStyle w:val="s0"/>
        </w:rPr>
        <w:t xml:space="preserve"> (ресми </w:t>
      </w:r>
      <w:hyperlink r:id="rId11" w:history="1">
        <w:r>
          <w:rPr>
            <w:rStyle w:val="a3"/>
          </w:rPr>
          <w:t>жарияланған</w:t>
        </w:r>
      </w:hyperlink>
      <w:r>
        <w:rPr>
          <w:rStyle w:val="s0"/>
        </w:rPr>
        <w:t xml:space="preserve"> күнінен бастап қо</w:t>
      </w:r>
      <w:r>
        <w:rPr>
          <w:rStyle w:val="s0"/>
        </w:rPr>
        <w:t>лданысқа енгізілді)</w:t>
      </w:r>
    </w:p>
    <w:p w:rsidR="00000000" w:rsidRDefault="00773AD8">
      <w:pPr>
        <w:ind w:firstLine="400"/>
        <w:jc w:val="both"/>
      </w:pPr>
      <w:r>
        <w:rPr>
          <w:rStyle w:val="s0"/>
        </w:rPr>
        <w:t>ҚР</w:t>
      </w:r>
      <w:r>
        <w:rPr>
          <w:rStyle w:val="s0"/>
        </w:rPr>
        <w:t xml:space="preserve"> Үкіметінің 2013.08.05. № 467 </w:t>
      </w:r>
      <w:hyperlink r:id="rId12" w:history="1">
        <w:r>
          <w:rPr>
            <w:rStyle w:val="a3"/>
          </w:rPr>
          <w:t>Қаулысымен</w:t>
        </w:r>
      </w:hyperlink>
      <w:r>
        <w:rPr>
          <w:rStyle w:val="s0"/>
        </w:rPr>
        <w:t xml:space="preserve"> (ресми </w:t>
      </w:r>
      <w:hyperlink r:id="rId13" w:history="1">
        <w:r>
          <w:rPr>
            <w:rStyle w:val="a3"/>
          </w:rPr>
          <w:t>жарияланғанынан</w:t>
        </w:r>
      </w:hyperlink>
      <w:r>
        <w:rPr>
          <w:rStyle w:val="s0"/>
        </w:rPr>
        <w:t xml:space="preserve"> кейін күнтізбелік он күн өткен соң қолда</w:t>
      </w:r>
      <w:r>
        <w:rPr>
          <w:rStyle w:val="s0"/>
        </w:rPr>
        <w:t xml:space="preserve">нысқа енгізілді) </w:t>
      </w:r>
    </w:p>
    <w:p w:rsidR="00000000" w:rsidRDefault="00773AD8">
      <w:pPr>
        <w:ind w:firstLine="400"/>
        <w:jc w:val="both"/>
      </w:pPr>
      <w:r>
        <w:rPr>
          <w:rStyle w:val="s0"/>
        </w:rPr>
        <w:t>ҚР</w:t>
      </w:r>
      <w:r>
        <w:rPr>
          <w:rStyle w:val="s0"/>
        </w:rPr>
        <w:t xml:space="preserve"> Үкіметінің 2013.08.11. № 1188 </w:t>
      </w:r>
      <w:hyperlink r:id="rId14" w:anchor="sub_id=2" w:history="1">
        <w:r>
          <w:rPr>
            <w:rStyle w:val="a3"/>
          </w:rPr>
          <w:t>Қаулысымен</w:t>
        </w:r>
      </w:hyperlink>
      <w:r>
        <w:rPr>
          <w:rStyle w:val="s0"/>
        </w:rPr>
        <w:t xml:space="preserve"> (ресми </w:t>
      </w:r>
      <w:hyperlink r:id="rId15" w:history="1">
        <w:r>
          <w:rPr>
            <w:rStyle w:val="a3"/>
          </w:rPr>
          <w:t>жарияланғанынан</w:t>
        </w:r>
      </w:hyperlink>
      <w:r>
        <w:rPr>
          <w:rStyle w:val="s0"/>
        </w:rPr>
        <w:t xml:space="preserve"> кейін күнтізбелік он күн ет</w:t>
      </w:r>
      <w:r>
        <w:rPr>
          <w:rStyle w:val="s0"/>
        </w:rPr>
        <w:t>кен соң қолданысқа енгізілді)</w:t>
      </w:r>
    </w:p>
    <w:p w:rsidR="00000000" w:rsidRDefault="00773AD8">
      <w:pPr>
        <w:ind w:firstLine="400"/>
        <w:jc w:val="both"/>
      </w:pPr>
      <w:r>
        <w:rPr>
          <w:rStyle w:val="s0"/>
        </w:rPr>
        <w:t>ҚР</w:t>
      </w:r>
      <w:r>
        <w:rPr>
          <w:rStyle w:val="s0"/>
        </w:rPr>
        <w:t xml:space="preserve"> Үкіметінің 2014.04.04. № 322 </w:t>
      </w:r>
      <w:hyperlink r:id="rId16" w:anchor="sub_id=800" w:history="1">
        <w:r>
          <w:rPr>
            <w:rStyle w:val="a3"/>
          </w:rPr>
          <w:t>Қаулысымен</w:t>
        </w:r>
      </w:hyperlink>
      <w:r>
        <w:rPr>
          <w:rStyle w:val="s0"/>
        </w:rPr>
        <w:t xml:space="preserve"> (ресми жарияланған күнінен кейін күнтізбелік он күн өткен соң қолданысқа енгізілді)</w:t>
      </w:r>
    </w:p>
    <w:p w:rsidR="00000000" w:rsidRDefault="00773AD8">
      <w:pPr>
        <w:ind w:firstLine="400"/>
        <w:jc w:val="both"/>
      </w:pPr>
      <w:r>
        <w:rPr>
          <w:rStyle w:val="s0"/>
        </w:rPr>
        <w:t>ҚР</w:t>
      </w:r>
      <w:r>
        <w:rPr>
          <w:rStyle w:val="s0"/>
        </w:rPr>
        <w:t xml:space="preserve"> Үкіметінің 2014</w:t>
      </w:r>
      <w:r>
        <w:rPr>
          <w:rStyle w:val="s0"/>
        </w:rPr>
        <w:t xml:space="preserve">.08.10. № 1065 </w:t>
      </w:r>
      <w:hyperlink r:id="rId17" w:history="1">
        <w:r>
          <w:rPr>
            <w:rStyle w:val="a3"/>
          </w:rPr>
          <w:t>Қаулысымен</w:t>
        </w:r>
      </w:hyperlink>
      <w:r>
        <w:rPr>
          <w:rStyle w:val="s0"/>
        </w:rPr>
        <w:t xml:space="preserve"> (ресми </w:t>
      </w:r>
      <w:hyperlink r:id="rId18" w:history="1">
        <w:r>
          <w:rPr>
            <w:rStyle w:val="a3"/>
          </w:rPr>
          <w:t>жарияланған</w:t>
        </w:r>
      </w:hyperlink>
      <w:r>
        <w:rPr>
          <w:rStyle w:val="s0"/>
        </w:rPr>
        <w:t xml:space="preserve"> күнінен кейін күнтізбелік он күн өткен соң қолданысқа енгізілді)</w:t>
      </w:r>
    </w:p>
    <w:p w:rsidR="00000000" w:rsidRDefault="00773AD8">
      <w:pPr>
        <w:ind w:firstLine="400"/>
        <w:jc w:val="both"/>
      </w:pPr>
      <w:r>
        <w:rPr>
          <w:rStyle w:val="s0"/>
        </w:rPr>
        <w:t>ҚР</w:t>
      </w:r>
      <w:r>
        <w:rPr>
          <w:rStyle w:val="s0"/>
        </w:rPr>
        <w:t xml:space="preserve"> Үкіметінің 2014.09. 12. № 1283 </w:t>
      </w:r>
      <w:hyperlink r:id="rId19" w:anchor="sub_id=400" w:history="1">
        <w:r>
          <w:rPr>
            <w:rStyle w:val="a3"/>
          </w:rPr>
          <w:t>Қаулысымен</w:t>
        </w:r>
      </w:hyperlink>
      <w:r>
        <w:rPr>
          <w:rStyle w:val="s0"/>
        </w:rPr>
        <w:t xml:space="preserve"> (ресми </w:t>
      </w:r>
      <w:hyperlink r:id="rId20" w:history="1">
        <w:r>
          <w:rPr>
            <w:rStyle w:val="a3"/>
          </w:rPr>
          <w:t>жарияланған</w:t>
        </w:r>
      </w:hyperlink>
      <w:r>
        <w:rPr>
          <w:rStyle w:val="s0"/>
        </w:rPr>
        <w:t xml:space="preserve"> күнінен кейін күнтізбелік он күн өткен соң қол</w:t>
      </w:r>
      <w:r>
        <w:rPr>
          <w:rStyle w:val="s0"/>
        </w:rPr>
        <w:t>данысқа енгізілді)</w:t>
      </w:r>
    </w:p>
    <w:p w:rsidR="00000000" w:rsidRDefault="00773AD8">
      <w:pPr>
        <w:ind w:firstLine="400"/>
        <w:jc w:val="both"/>
      </w:pPr>
      <w:r>
        <w:rPr>
          <w:rStyle w:val="s0"/>
        </w:rPr>
        <w:t>ҚР</w:t>
      </w:r>
      <w:r>
        <w:rPr>
          <w:rStyle w:val="s0"/>
        </w:rPr>
        <w:t xml:space="preserve"> Үкiметiнiң 2015.25.04. № 294 </w:t>
      </w:r>
      <w:hyperlink r:id="rId21" w:history="1">
        <w:r>
          <w:rPr>
            <w:rStyle w:val="a3"/>
          </w:rPr>
          <w:t>Қаулысымен</w:t>
        </w:r>
      </w:hyperlink>
      <w:r>
        <w:rPr>
          <w:rStyle w:val="s0"/>
        </w:rPr>
        <w:t xml:space="preserve"> (ресми </w:t>
      </w:r>
      <w:hyperlink r:id="rId22" w:history="1">
        <w:r>
          <w:rPr>
            <w:rStyle w:val="a3"/>
          </w:rPr>
          <w:t>жарияланған</w:t>
        </w:r>
      </w:hyperlink>
      <w:r>
        <w:rPr>
          <w:rStyle w:val="s0"/>
        </w:rPr>
        <w:t xml:space="preserve"> күнінен кейiн күнтiзбелiк он күн өткен соң қо</w:t>
      </w:r>
      <w:r>
        <w:rPr>
          <w:rStyle w:val="s0"/>
        </w:rPr>
        <w:t>лданысқа енгізілді)</w:t>
      </w:r>
    </w:p>
    <w:p w:rsidR="00000000" w:rsidRDefault="00773AD8">
      <w:pPr>
        <w:ind w:firstLine="400"/>
        <w:jc w:val="both"/>
      </w:pPr>
      <w:r>
        <w:rPr>
          <w:rStyle w:val="s0"/>
        </w:rPr>
        <w:t>ҚР</w:t>
      </w:r>
      <w:r>
        <w:rPr>
          <w:rStyle w:val="s0"/>
        </w:rPr>
        <w:t xml:space="preserve"> Үкіметінің 2015.28.10. № 844 </w:t>
      </w:r>
      <w:hyperlink r:id="rId23" w:history="1">
        <w:r>
          <w:rPr>
            <w:rStyle w:val="a3"/>
          </w:rPr>
          <w:t>Қаулысымен</w:t>
        </w:r>
      </w:hyperlink>
      <w:r>
        <w:rPr>
          <w:rStyle w:val="s0"/>
        </w:rPr>
        <w:t xml:space="preserve"> (ресми </w:t>
      </w:r>
      <w:hyperlink r:id="rId24" w:history="1">
        <w:r>
          <w:rPr>
            <w:rStyle w:val="a3"/>
          </w:rPr>
          <w:t>жарияланған</w:t>
        </w:r>
      </w:hyperlink>
      <w:r>
        <w:rPr>
          <w:rStyle w:val="s0"/>
        </w:rPr>
        <w:t xml:space="preserve"> күнінен кейін күнтiзбелiк он күн өткен соң қ</w:t>
      </w:r>
      <w:r>
        <w:rPr>
          <w:rStyle w:val="s0"/>
        </w:rPr>
        <w:t xml:space="preserve">олданысқа енгізілді) </w:t>
      </w:r>
    </w:p>
    <w:p w:rsidR="00000000" w:rsidRDefault="00773AD8">
      <w:pPr>
        <w:ind w:firstLine="400"/>
        <w:jc w:val="both"/>
      </w:pPr>
      <w:r>
        <w:rPr>
          <w:rStyle w:val="s0"/>
        </w:rPr>
        <w:t>ҚР</w:t>
      </w:r>
      <w:r>
        <w:rPr>
          <w:rStyle w:val="s0"/>
        </w:rPr>
        <w:t xml:space="preserve"> Үкіметінің 2015.31.03. № 173 </w:t>
      </w:r>
      <w:hyperlink r:id="rId25" w:history="1">
        <w:r>
          <w:rPr>
            <w:rStyle w:val="a3"/>
          </w:rPr>
          <w:t>Қаулысымен</w:t>
        </w:r>
      </w:hyperlink>
      <w:r>
        <w:rPr>
          <w:rStyle w:val="s0"/>
        </w:rPr>
        <w:t xml:space="preserve"> (ресми </w:t>
      </w:r>
      <w:hyperlink r:id="rId26" w:history="1">
        <w:r>
          <w:rPr>
            <w:rStyle w:val="a3"/>
          </w:rPr>
          <w:t>жарияланған</w:t>
        </w:r>
      </w:hyperlink>
      <w:r>
        <w:rPr>
          <w:rStyle w:val="s0"/>
        </w:rPr>
        <w:t xml:space="preserve"> күнінен кейін күнтізбелік он күн өткен соң</w:t>
      </w:r>
      <w:r>
        <w:rPr>
          <w:rStyle w:val="s0"/>
        </w:rPr>
        <w:t xml:space="preserve"> қолданысқа енгізілді)</w:t>
      </w:r>
    </w:p>
    <w:p w:rsidR="00000000" w:rsidRDefault="00773AD8">
      <w:pPr>
        <w:ind w:firstLine="400"/>
        <w:jc w:val="both"/>
      </w:pPr>
      <w:r>
        <w:rPr>
          <w:rStyle w:val="s0"/>
        </w:rPr>
        <w:t>ҚР</w:t>
      </w:r>
      <w:r>
        <w:rPr>
          <w:rStyle w:val="s0"/>
        </w:rPr>
        <w:t xml:space="preserve"> Үкіметінің 2016.15.12. № 802 </w:t>
      </w:r>
      <w:hyperlink r:id="rId27" w:anchor="sub_id=3" w:history="1">
        <w:r>
          <w:rPr>
            <w:rStyle w:val="a3"/>
          </w:rPr>
          <w:t>Қаулысымен</w:t>
        </w:r>
      </w:hyperlink>
      <w:r>
        <w:rPr>
          <w:rStyle w:val="s0"/>
        </w:rPr>
        <w:t xml:space="preserve"> (ресми </w:t>
      </w:r>
      <w:hyperlink r:id="rId28" w:history="1">
        <w:r>
          <w:rPr>
            <w:rStyle w:val="a3"/>
          </w:rPr>
          <w:t>жарияланған</w:t>
        </w:r>
      </w:hyperlink>
      <w:r>
        <w:rPr>
          <w:rStyle w:val="s0"/>
        </w:rPr>
        <w:t xml:space="preserve"> күнінен бастап, бірақ 2017 </w:t>
      </w:r>
      <w:r>
        <w:rPr>
          <w:rStyle w:val="s0"/>
        </w:rPr>
        <w:t>ж. 1 қаңтардан ерте емес қолданысқа енгізілді)</w:t>
      </w:r>
    </w:p>
    <w:p w:rsidR="00000000" w:rsidRDefault="00773AD8">
      <w:pPr>
        <w:ind w:firstLine="400"/>
        <w:jc w:val="both"/>
      </w:pPr>
      <w:r>
        <w:rPr>
          <w:rStyle w:val="s0"/>
        </w:rPr>
        <w:t> </w:t>
      </w:r>
    </w:p>
    <w:p w:rsidR="00000000" w:rsidRDefault="00773AD8">
      <w:pPr>
        <w:ind w:firstLine="400"/>
        <w:jc w:val="both"/>
      </w:pPr>
      <w:r>
        <w:rPr>
          <w:rStyle w:val="s0"/>
        </w:rPr>
        <w:t>ҚР</w:t>
      </w:r>
      <w:r>
        <w:rPr>
          <w:rStyle w:val="s0"/>
        </w:rPr>
        <w:t xml:space="preserve"> Үкіметінің 2017 жылғы 25 қаңтардағы № 15 </w:t>
      </w:r>
      <w:hyperlink r:id="rId29" w:history="1">
        <w:r>
          <w:rPr>
            <w:rStyle w:val="a3"/>
          </w:rPr>
          <w:t>Қаулысымен</w:t>
        </w:r>
      </w:hyperlink>
      <w:r>
        <w:rPr>
          <w:rStyle w:val="s0"/>
        </w:rPr>
        <w:t xml:space="preserve"> күші жойылды</w:t>
      </w:r>
    </w:p>
    <w:p w:rsidR="00000000" w:rsidRDefault="00773AD8">
      <w:pPr>
        <w:ind w:firstLine="400"/>
        <w:jc w:val="both"/>
      </w:pPr>
      <w:r>
        <w:rPr>
          <w:rStyle w:val="s0"/>
        </w:rPr>
        <w:t> </w:t>
      </w:r>
    </w:p>
    <w:p w:rsidR="00000000" w:rsidRDefault="00773AD8">
      <w:pPr>
        <w:ind w:firstLine="400"/>
        <w:jc w:val="both"/>
      </w:pPr>
      <w:r>
        <w:rPr>
          <w:rStyle w:val="s0"/>
        </w:rPr>
        <w:t>Бұрынғы редакциялар:</w:t>
      </w:r>
    </w:p>
    <w:p w:rsidR="00000000" w:rsidRDefault="00773AD8">
      <w:pPr>
        <w:ind w:firstLine="400"/>
        <w:jc w:val="both"/>
      </w:pPr>
      <w:r>
        <w:rPr>
          <w:rStyle w:val="s0"/>
        </w:rPr>
        <w:t> </w:t>
      </w:r>
    </w:p>
    <w:p w:rsidR="00000000" w:rsidRDefault="00773AD8">
      <w:pPr>
        <w:ind w:firstLine="400"/>
        <w:jc w:val="both"/>
      </w:pPr>
      <w:r>
        <w:rPr>
          <w:rStyle w:val="s0"/>
        </w:rPr>
        <w:t xml:space="preserve">2012 ж. 21 маусымға дейін қолданылған </w:t>
      </w:r>
      <w:hyperlink r:id="rId30" w:history="1">
        <w:r>
          <w:rPr>
            <w:rStyle w:val="a3"/>
          </w:rPr>
          <w:t>редакция</w:t>
        </w:r>
      </w:hyperlink>
    </w:p>
    <w:p w:rsidR="00000000" w:rsidRDefault="00773AD8">
      <w:pPr>
        <w:ind w:firstLine="400"/>
        <w:jc w:val="both"/>
      </w:pPr>
      <w:r>
        <w:rPr>
          <w:rStyle w:val="s0"/>
        </w:rPr>
        <w:t xml:space="preserve">2013 ж. 22 сәуірге дейін қолданылған </w:t>
      </w:r>
      <w:hyperlink r:id="rId31" w:history="1">
        <w:r>
          <w:rPr>
            <w:rStyle w:val="a3"/>
          </w:rPr>
          <w:t>редакция</w:t>
        </w:r>
      </w:hyperlink>
    </w:p>
    <w:p w:rsidR="00000000" w:rsidRDefault="00773AD8">
      <w:pPr>
        <w:ind w:firstLine="400"/>
        <w:jc w:val="both"/>
      </w:pPr>
      <w:r>
        <w:rPr>
          <w:rStyle w:val="s0"/>
        </w:rPr>
        <w:t xml:space="preserve">2014 ж. 8 қазанға дейін қолданылған </w:t>
      </w:r>
      <w:hyperlink r:id="rId32" w:history="1">
        <w:r>
          <w:rPr>
            <w:rStyle w:val="a3"/>
          </w:rPr>
          <w:t>редакция</w:t>
        </w:r>
      </w:hyperlink>
    </w:p>
    <w:p w:rsidR="00000000" w:rsidRDefault="00773AD8">
      <w:pPr>
        <w:ind w:firstLine="400"/>
        <w:jc w:val="both"/>
      </w:pPr>
      <w:r>
        <w:rPr>
          <w:rStyle w:val="s0"/>
        </w:rPr>
        <w:t xml:space="preserve">2016 ж. 31 наурызға дейін қолданылған </w:t>
      </w:r>
      <w:hyperlink r:id="rId33" w:history="1">
        <w:r>
          <w:rPr>
            <w:rStyle w:val="a3"/>
          </w:rPr>
          <w:t>редакция</w:t>
        </w:r>
      </w:hyperlink>
    </w:p>
    <w:p w:rsidR="00000000" w:rsidRDefault="00773AD8">
      <w:pPr>
        <w:ind w:firstLine="400"/>
        <w:jc w:val="both"/>
      </w:pPr>
      <w:r>
        <w:rPr>
          <w:rStyle w:val="s0"/>
        </w:rPr>
        <w:t xml:space="preserve">2016 ж. </w:t>
      </w:r>
      <w:r>
        <w:rPr>
          <w:rStyle w:val="s0"/>
          <w:lang w:val="kk-KZ"/>
        </w:rPr>
        <w:t xml:space="preserve">15 </w:t>
      </w:r>
      <w:r>
        <w:rPr>
          <w:rStyle w:val="s0"/>
        </w:rPr>
        <w:t>желтоқсанғ</w:t>
      </w:r>
      <w:r>
        <w:rPr>
          <w:rStyle w:val="s0"/>
          <w:lang w:val="kk-KZ"/>
        </w:rPr>
        <w:t xml:space="preserve">а </w:t>
      </w:r>
      <w:r>
        <w:rPr>
          <w:rStyle w:val="s0"/>
        </w:rPr>
        <w:t xml:space="preserve">дейін қолданылған </w:t>
      </w:r>
      <w:hyperlink r:id="rId34" w:history="1">
        <w:r>
          <w:rPr>
            <w:rStyle w:val="a3"/>
          </w:rPr>
          <w:t>редакция</w:t>
        </w:r>
      </w:hyperlink>
    </w:p>
    <w:p w:rsidR="00000000" w:rsidRDefault="00773AD8">
      <w:pPr>
        <w:ind w:firstLine="400"/>
        <w:jc w:val="both"/>
      </w:pPr>
      <w:r>
        <w:rPr>
          <w:rStyle w:val="s0"/>
          <w:lang w:val="kk-KZ"/>
        </w:rPr>
        <w:t> </w:t>
      </w:r>
    </w:p>
    <w:p w:rsidR="00000000" w:rsidRDefault="00773AD8">
      <w:pPr>
        <w:ind w:firstLine="400"/>
        <w:jc w:val="both"/>
      </w:pPr>
      <w:r>
        <w:rPr>
          <w:rStyle w:val="s0"/>
        </w:rPr>
        <w:t> </w:t>
      </w:r>
    </w:p>
    <w:p w:rsidR="00000000" w:rsidRDefault="00773AD8">
      <w:pPr>
        <w:ind w:firstLine="400"/>
        <w:jc w:val="both"/>
      </w:pPr>
      <w:r>
        <w:rPr>
          <w:rStyle w:val="s0"/>
        </w:rPr>
        <w:t> </w:t>
      </w:r>
    </w:p>
    <w:p w:rsidR="00000000" w:rsidRDefault="00773AD8">
      <w:pPr>
        <w:ind w:firstLine="400"/>
        <w:jc w:val="both"/>
      </w:pPr>
      <w:r>
        <w:rPr>
          <w:rStyle w:val="s0"/>
        </w:rPr>
        <w:t> </w:t>
      </w:r>
    </w:p>
    <w:p w:rsidR="00000000" w:rsidRDefault="00773AD8">
      <w:pPr>
        <w:ind w:firstLine="400"/>
        <w:jc w:val="both"/>
      </w:pPr>
      <w:r>
        <w:rPr>
          <w:rStyle w:val="s0"/>
        </w:rPr>
        <w:t> </w:t>
      </w:r>
    </w:p>
    <w:p w:rsidR="00000000" w:rsidRDefault="00773AD8">
      <w:pPr>
        <w:ind w:firstLine="400"/>
        <w:jc w:val="both"/>
      </w:pPr>
      <w:r>
        <w:rPr>
          <w:rStyle w:val="s0"/>
        </w:rPr>
        <w:t> </w:t>
      </w:r>
    </w:p>
    <w:p w:rsidR="00000000" w:rsidRDefault="00773AD8">
      <w:pPr>
        <w:ind w:firstLine="400"/>
        <w:jc w:val="both"/>
      </w:pPr>
      <w:r>
        <w:rPr>
          <w:rStyle w:val="s0"/>
        </w:rPr>
        <w:t> </w:t>
      </w:r>
    </w:p>
    <w:p w:rsidR="00000000" w:rsidRDefault="00773AD8">
      <w:pPr>
        <w:ind w:firstLine="400"/>
        <w:jc w:val="both"/>
      </w:pPr>
      <w:r>
        <w:rPr>
          <w:rStyle w:val="s0"/>
        </w:rPr>
        <w:t> </w:t>
      </w:r>
    </w:p>
    <w:sectPr w:rsidR="00000000">
      <w:headerReference w:type="even" r:id="rId35"/>
      <w:headerReference w:type="default" r:id="rId36"/>
      <w:footerReference w:type="even" r:id="rId37"/>
      <w:footerReference w:type="default" r:id="rId38"/>
      <w:headerReference w:type="first" r:id="rId39"/>
      <w:footerReference w:type="first" r:id="rId4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73AD8" w:rsidRDefault="00773AD8" w:rsidP="00773AD8">
      <w:r>
        <w:separator/>
      </w:r>
    </w:p>
  </w:endnote>
  <w:endnote w:type="continuationSeparator" w:id="0">
    <w:p w:rsidR="00773AD8" w:rsidRDefault="00773AD8" w:rsidP="00773A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AD8" w:rsidRDefault="00773AD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AD8" w:rsidRDefault="00773AD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AD8" w:rsidRDefault="00773AD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73AD8" w:rsidRDefault="00773AD8" w:rsidP="00773AD8">
      <w:r>
        <w:separator/>
      </w:r>
    </w:p>
  </w:footnote>
  <w:footnote w:type="continuationSeparator" w:id="0">
    <w:p w:rsidR="00773AD8" w:rsidRDefault="00773AD8" w:rsidP="00773AD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AD8" w:rsidRDefault="00773AD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AD8" w:rsidRDefault="00773AD8" w:rsidP="00773AD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73AD8" w:rsidRPr="00773AD8" w:rsidRDefault="00773AD8" w:rsidP="00773AD8">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Республикасына шетелдік жұмыс күшін тартуға арналған квотаны белгілеу қағидаларын, Шетелдік қызметкерге жұмысқа орналасуға, сондай-ақ жұмыс берушілерге шетелдік жұмыс күшін тартуға және корпоративішілік ауыстыру шеңберінде ауыстырылатын шетелдік қызметкерлерді тартуға рұқсаттар беру қағидалары мен шарттарын бекіту және «Халықты жұмыспен қамту туралы» 2001 жылғы 23 қаңтардағы Қазақстан Республикасының Заңын іске асыру жөніндегі шаралар туралы« Қазақстан Республикасы Үкіметінің 2001 жылғы 19 маусымдағы № 836 қаулысына өзгеріс енгізу туралы» Қазақстан Республикасы Үкіметінің 2012 жылғы 13 қаңтардағы № 45 Қаулысы (2016.15.12. берілген өзгерістер мен толықтырулармен)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73AD8" w:rsidRDefault="00773AD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73AD8"/>
    <w:rsid w:val="00773A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73AD8"/>
    <w:pPr>
      <w:tabs>
        <w:tab w:val="center" w:pos="4677"/>
        <w:tab w:val="right" w:pos="9355"/>
      </w:tabs>
    </w:pPr>
  </w:style>
  <w:style w:type="character" w:customStyle="1" w:styleId="a6">
    <w:name w:val="Верхний колонтитул Знак"/>
    <w:basedOn w:val="a0"/>
    <w:link w:val="a5"/>
    <w:uiPriority w:val="99"/>
    <w:rsid w:val="00773AD8"/>
    <w:rPr>
      <w:rFonts w:eastAsiaTheme="minorEastAsia"/>
      <w:color w:val="000000"/>
      <w:sz w:val="24"/>
      <w:szCs w:val="24"/>
    </w:rPr>
  </w:style>
  <w:style w:type="paragraph" w:styleId="a7">
    <w:name w:val="footer"/>
    <w:basedOn w:val="a"/>
    <w:link w:val="a8"/>
    <w:uiPriority w:val="99"/>
    <w:unhideWhenUsed/>
    <w:rsid w:val="00773AD8"/>
    <w:pPr>
      <w:tabs>
        <w:tab w:val="center" w:pos="4677"/>
        <w:tab w:val="right" w:pos="9355"/>
      </w:tabs>
    </w:pPr>
  </w:style>
  <w:style w:type="character" w:customStyle="1" w:styleId="a8">
    <w:name w:val="Нижний колонтитул Знак"/>
    <w:basedOn w:val="a0"/>
    <w:link w:val="a7"/>
    <w:uiPriority w:val="99"/>
    <w:rsid w:val="00773AD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73AD8"/>
    <w:pPr>
      <w:tabs>
        <w:tab w:val="center" w:pos="4677"/>
        <w:tab w:val="right" w:pos="9355"/>
      </w:tabs>
    </w:pPr>
  </w:style>
  <w:style w:type="character" w:customStyle="1" w:styleId="a6">
    <w:name w:val="Верхний колонтитул Знак"/>
    <w:basedOn w:val="a0"/>
    <w:link w:val="a5"/>
    <w:uiPriority w:val="99"/>
    <w:rsid w:val="00773AD8"/>
    <w:rPr>
      <w:rFonts w:eastAsiaTheme="minorEastAsia"/>
      <w:color w:val="000000"/>
      <w:sz w:val="24"/>
      <w:szCs w:val="24"/>
    </w:rPr>
  </w:style>
  <w:style w:type="paragraph" w:styleId="a7">
    <w:name w:val="footer"/>
    <w:basedOn w:val="a"/>
    <w:link w:val="a8"/>
    <w:uiPriority w:val="99"/>
    <w:unhideWhenUsed/>
    <w:rsid w:val="00773AD8"/>
    <w:pPr>
      <w:tabs>
        <w:tab w:val="center" w:pos="4677"/>
        <w:tab w:val="right" w:pos="9355"/>
      </w:tabs>
    </w:pPr>
  </w:style>
  <w:style w:type="character" w:customStyle="1" w:styleId="a8">
    <w:name w:val="Нижний колонтитул Знак"/>
    <w:basedOn w:val="a0"/>
    <w:link w:val="a7"/>
    <w:uiPriority w:val="99"/>
    <w:rsid w:val="00773AD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406888" TargetMode="External"/><Relationship Id="rId18" Type="http://schemas.openxmlformats.org/officeDocument/2006/relationships/hyperlink" Target="http://online.zakon.kz/Document/?doc_id=31614249" TargetMode="External"/><Relationship Id="rId26" Type="http://schemas.openxmlformats.org/officeDocument/2006/relationships/hyperlink" Target="http://online.zakon.kz/Document/?doc_id=35068502" TargetMode="External"/><Relationship Id="rId39" Type="http://schemas.openxmlformats.org/officeDocument/2006/relationships/header" Target="header3.xml"/><Relationship Id="rId21" Type="http://schemas.openxmlformats.org/officeDocument/2006/relationships/hyperlink" Target="http://online.zakon.kz/Document/?doc_id=38424259" TargetMode="External"/><Relationship Id="rId34" Type="http://schemas.openxmlformats.org/officeDocument/2006/relationships/hyperlink" Target="http://online.zakon.kz/Document/?doc_id=32533821" TargetMode="External"/><Relationship Id="rId42" Type="http://schemas.openxmlformats.org/officeDocument/2006/relationships/theme" Target="theme/theme1.xml"/><Relationship Id="rId7" Type="http://schemas.openxmlformats.org/officeDocument/2006/relationships/hyperlink" Target="http://online.zakon.kz/Document/?doc_id=31212679" TargetMode="External"/><Relationship Id="rId2" Type="http://schemas.microsoft.com/office/2007/relationships/stylesWithEffects" Target="stylesWithEffects.xml"/><Relationship Id="rId16" Type="http://schemas.openxmlformats.org/officeDocument/2006/relationships/hyperlink" Target="http://online.zakon.kz/Document/?doc_id=31534329" TargetMode="External"/><Relationship Id="rId20" Type="http://schemas.openxmlformats.org/officeDocument/2006/relationships/hyperlink" Target="http://online.zakon.kz/Document/?doc_id=31645961" TargetMode="External"/><Relationship Id="rId29" Type="http://schemas.openxmlformats.org/officeDocument/2006/relationships/hyperlink" Target="http://online.zakon.kz/Document/?doc_id=32134061" TargetMode="External"/><Relationship Id="rId4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379788" TargetMode="External"/><Relationship Id="rId24" Type="http://schemas.openxmlformats.org/officeDocument/2006/relationships/hyperlink" Target="http://online.zakon.kz/Document/?doc_id=34309950" TargetMode="External"/><Relationship Id="rId32" Type="http://schemas.openxmlformats.org/officeDocument/2006/relationships/hyperlink" Target="http://online.zakon.kz/Document/?doc_id=31614254" TargetMode="External"/><Relationship Id="rId37" Type="http://schemas.openxmlformats.org/officeDocument/2006/relationships/footer" Target="footer1.xml"/><Relationship Id="rId40"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1484585" TargetMode="External"/><Relationship Id="rId23" Type="http://schemas.openxmlformats.org/officeDocument/2006/relationships/hyperlink" Target="http://online.zakon.kz/Document/?doc_id=39999330" TargetMode="External"/><Relationship Id="rId28" Type="http://schemas.openxmlformats.org/officeDocument/2006/relationships/hyperlink" Target="http://online.zakon.kz/Document/?doc_id=35478766" TargetMode="External"/><Relationship Id="rId36" Type="http://schemas.openxmlformats.org/officeDocument/2006/relationships/header" Target="header2.xml"/><Relationship Id="rId10" Type="http://schemas.openxmlformats.org/officeDocument/2006/relationships/hyperlink" Target="http://online.zakon.kz/Document/?doc_id=31379773" TargetMode="External"/><Relationship Id="rId19" Type="http://schemas.openxmlformats.org/officeDocument/2006/relationships/hyperlink" Target="http://online.zakon.kz/Document/?doc_id=31641683" TargetMode="External"/><Relationship Id="rId31" Type="http://schemas.openxmlformats.org/officeDocument/2006/relationships/hyperlink" Target="http://online.zakon.kz/Document/?doc_id=31379789" TargetMode="External"/><Relationship Id="rId4" Type="http://schemas.openxmlformats.org/officeDocument/2006/relationships/webSettings" Target="webSettings.xml"/><Relationship Id="rId9" Type="http://schemas.openxmlformats.org/officeDocument/2006/relationships/hyperlink" Target="http://online.zakon.kz/Document/?doc_id=31345190" TargetMode="External"/><Relationship Id="rId14" Type="http://schemas.openxmlformats.org/officeDocument/2006/relationships/hyperlink" Target="http://online.zakon.kz/Document/?doc_id=31470394" TargetMode="External"/><Relationship Id="rId22" Type="http://schemas.openxmlformats.org/officeDocument/2006/relationships/hyperlink" Target="http://online.zakon.kz/Document/?doc_id=33685995" TargetMode="External"/><Relationship Id="rId27" Type="http://schemas.openxmlformats.org/officeDocument/2006/relationships/hyperlink" Target="http://online.zakon.kz/Document/?doc_id=38404610" TargetMode="External"/><Relationship Id="rId30" Type="http://schemas.openxmlformats.org/officeDocument/2006/relationships/hyperlink" Target="http://online.zakon.kz/Document/?doc_id=31213574" TargetMode="External"/><Relationship Id="rId35" Type="http://schemas.openxmlformats.org/officeDocument/2006/relationships/header" Target="header1.xml"/><Relationship Id="rId8" Type="http://schemas.openxmlformats.org/officeDocument/2006/relationships/hyperlink" Target="http://online.zakon.kz/Document/?doc_id=31336969" TargetMode="External"/><Relationship Id="rId3" Type="http://schemas.openxmlformats.org/officeDocument/2006/relationships/settings" Target="settings.xml"/><Relationship Id="rId12" Type="http://schemas.openxmlformats.org/officeDocument/2006/relationships/hyperlink" Target="http://online.zakon.kz/Document/?doc_id=31389668" TargetMode="External"/><Relationship Id="rId17" Type="http://schemas.openxmlformats.org/officeDocument/2006/relationships/hyperlink" Target="http://online.zakon.kz/Document/?doc_id=31614088" TargetMode="External"/><Relationship Id="rId25" Type="http://schemas.openxmlformats.org/officeDocument/2006/relationships/hyperlink" Target="http://online.zakon.kz/Document/?doc_id=33360368" TargetMode="External"/><Relationship Id="rId33" Type="http://schemas.openxmlformats.org/officeDocument/2006/relationships/hyperlink" Target="http://online.zakon.kz/Document/?doc_id=34700605" TargetMode="External"/><Relationship Id="rId38"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342</Words>
  <Characters>4196</Characters>
  <Application>Microsoft Office Word</Application>
  <DocSecurity>0</DocSecurity>
  <Lines>34</Lines>
  <Paragraphs>9</Paragraphs>
  <ScaleCrop>false</ScaleCrop>
  <Company/>
  <LinksUpToDate>false</LinksUpToDate>
  <CharactersWithSpaces>4529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Республикасына шетелдік жұмыс күшін тартуға арналған квотаны белгілеу қағидаларын, Шетелдік қызметкерге жұмысқа орналасуға, сондай-ақ жұмыс берушілерге шетелдік жұмыс күшін тартуға және корпоративішілік ауыстыру шеңберінде ауыстырылатын шетелдік қызметкерлерді тартуға рұқсаттар беру қағидалары мен шарттарын бекіту және «Халықты жұмыспен қамту туралы» 2001 жылғы 23 қаңтардағы Қазақстан Республикасының Заңын іске асыру жөніндегі шаралар туралы« Қазақстан Республикасы Үкіметінің 2001 жылғы 19 маусымдағы № 836 қаулысына өзгеріс енгізу туралы» Қазақстан Республикасы Үкіметінің 2012 жылғы 13 қаңтардағы № 45 Қаулысы (2016.15.12. берілген өзгерістер мен толықтырулармен) (күші жойылды) (©Paragraph 2023)</dc:title>
  <dc:subject/>
  <dc:creator>Сергей М</dc:creator>
  <cp:keywords/>
  <dc:description/>
  <cp:lastModifiedBy>Сергей М</cp:lastModifiedBy>
  <cp:revision>2</cp:revision>
  <dcterms:created xsi:type="dcterms:W3CDTF">2023-12-02T16:48:00Z</dcterms:created>
  <dcterms:modified xsi:type="dcterms:W3CDTF">2023-12-02T16:48:00Z</dcterms:modified>
</cp:coreProperties>
</file>