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61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февраля 2012 года № 209 «Об утверждении Правил проведения религиоведческой экспертизы и о признании утратившими силу некоторых решений Правительства Республики Казахстан» (с изменениями от 18.10.2013 г.</w:t>
      </w:r>
      <w:r>
        <w:rPr>
          <w:rStyle w:val="s0"/>
          <w:b/>
          <w:bCs/>
        </w:rPr>
        <w:t>) (утратило силу)</w:t>
      </w:r>
    </w:p>
    <w:p w:rsidR="00000000" w:rsidRDefault="00EC6123">
      <w:r>
        <w:t> </w:t>
      </w:r>
    </w:p>
    <w:p w:rsidR="00000000" w:rsidRDefault="00EC6123">
      <w:pPr>
        <w:ind w:firstLine="400"/>
        <w:jc w:val="both"/>
      </w:pPr>
      <w:r>
        <w:rPr>
          <w:rStyle w:val="s0"/>
        </w:rPr>
        <w:t>Опубликовано: «Казахстанская правда» от 7 марта 2012 г. № 65 (26884); САПП Республики Казахстан, 2012 г., № 33, ст. 424</w:t>
      </w:r>
    </w:p>
    <w:p w:rsidR="00000000" w:rsidRDefault="00EC6123">
      <w:r>
        <w:t> </w:t>
      </w:r>
    </w:p>
    <w:p w:rsidR="00000000" w:rsidRDefault="00EC612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C6123">
      <w:pPr>
        <w:ind w:firstLine="400"/>
        <w:jc w:val="both"/>
      </w:pPr>
      <w:r>
        <w:rPr>
          <w:rStyle w:val="s0"/>
        </w:rPr>
        <w:t> </w:t>
      </w:r>
    </w:p>
    <w:p w:rsidR="00000000" w:rsidRDefault="00EC6123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18.10.13 г. № 1109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C6123">
      <w:pPr>
        <w:ind w:firstLine="400"/>
        <w:jc w:val="both"/>
      </w:pPr>
      <w:r>
        <w:t> </w:t>
      </w:r>
    </w:p>
    <w:p w:rsidR="00000000" w:rsidRDefault="00EC612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15 апреля 2015 года № 238</w:t>
      </w:r>
    </w:p>
    <w:p w:rsidR="00000000" w:rsidRDefault="00EC6123">
      <w:pPr>
        <w:ind w:firstLine="400"/>
        <w:jc w:val="both"/>
      </w:pPr>
      <w:r>
        <w:t> </w:t>
      </w:r>
    </w:p>
    <w:p w:rsidR="00000000" w:rsidRDefault="00EC6123">
      <w:pPr>
        <w:ind w:firstLine="400"/>
        <w:jc w:val="both"/>
      </w:pPr>
      <w:r>
        <w:t>Предыдущие редакции:</w:t>
      </w:r>
    </w:p>
    <w:p w:rsidR="00000000" w:rsidRDefault="00EC6123">
      <w:pPr>
        <w:ind w:firstLine="400"/>
        <w:jc w:val="both"/>
      </w:pPr>
      <w:r>
        <w:t> </w:t>
      </w:r>
    </w:p>
    <w:p w:rsidR="00000000" w:rsidRDefault="00EC612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18.10.13 г.</w:t>
      </w:r>
    </w:p>
    <w:p w:rsidR="00000000" w:rsidRDefault="00EC6123">
      <w:r>
        <w:t> </w:t>
      </w:r>
    </w:p>
    <w:p w:rsidR="00000000" w:rsidRDefault="00EC612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123" w:rsidRDefault="00EC6123" w:rsidP="00EC6123">
      <w:r>
        <w:separator/>
      </w:r>
    </w:p>
  </w:endnote>
  <w:endnote w:type="continuationSeparator" w:id="0">
    <w:p w:rsidR="00EC6123" w:rsidRDefault="00EC6123" w:rsidP="00EC6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3" w:rsidRDefault="00EC61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3" w:rsidRDefault="00EC61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3" w:rsidRDefault="00EC61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123" w:rsidRDefault="00EC6123" w:rsidP="00EC6123">
      <w:r>
        <w:separator/>
      </w:r>
    </w:p>
  </w:footnote>
  <w:footnote w:type="continuationSeparator" w:id="0">
    <w:p w:rsidR="00EC6123" w:rsidRDefault="00EC6123" w:rsidP="00EC61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3" w:rsidRDefault="00EC61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3" w:rsidRDefault="00EC6123" w:rsidP="00EC61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6123" w:rsidRPr="00EC6123" w:rsidRDefault="00EC6123" w:rsidP="00EC61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07.02.2012 № 209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3" w:rsidRDefault="00EC61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6123"/>
    <w:rsid w:val="00EC6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6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61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6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61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6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61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6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61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20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079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611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820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949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2025-06-16T06:02:00Z</dcterms:created>
  <dcterms:modified xsi:type="dcterms:W3CDTF">2025-06-16T06:02:00Z</dcterms:modified>
</cp:coreProperties>
</file>