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099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ноября 2011 года № 308-ФЗ «О внесении изменений в Федеральный закон «О противодействии легализации (отмыванию) доходов, полученных преступным путем, и финансированию терроризма» и в Кодекс Российской Федерации об</w:t>
      </w:r>
      <w:r>
        <w:rPr>
          <w:rStyle w:val="s0"/>
          <w:b/>
          <w:bCs/>
        </w:rPr>
        <w:t xml:space="preserve"> административных правонарушениях» (с изменениями и дополнениями по состоянию на 14.10.2014 г.)</w:t>
      </w:r>
    </w:p>
    <w:p w:rsidR="00000000" w:rsidRDefault="00B3099F">
      <w:r>
        <w:t> </w:t>
      </w:r>
    </w:p>
    <w:p w:rsidR="00000000" w:rsidRDefault="00B3099F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14 ноября 2011 г. № 46 ст. 6406</w:t>
      </w:r>
    </w:p>
    <w:p w:rsidR="00000000" w:rsidRDefault="00B3099F">
      <w:r>
        <w:t> </w:t>
      </w:r>
    </w:p>
    <w:p w:rsidR="00000000" w:rsidRDefault="00B3099F">
      <w:pPr>
        <w:ind w:firstLine="400"/>
        <w:jc w:val="both"/>
      </w:pPr>
      <w:r>
        <w:t>Внесены изменения:</w:t>
      </w:r>
    </w:p>
    <w:p w:rsidR="00000000" w:rsidRDefault="00B3099F">
      <w:pPr>
        <w:ind w:firstLine="400"/>
        <w:jc w:val="both"/>
      </w:pPr>
      <w:r>
        <w:t> </w:t>
      </w:r>
    </w:p>
    <w:p w:rsidR="00000000" w:rsidRDefault="00B3099F">
      <w:pPr>
        <w:ind w:firstLine="400"/>
        <w:jc w:val="both"/>
      </w:pPr>
      <w:hyperlink r:id="rId7" w:anchor="sub_id=50200" w:history="1">
        <w:r>
          <w:rPr>
            <w:rStyle w:val="a3"/>
          </w:rPr>
          <w:t>Федеральным законом</w:t>
        </w:r>
      </w:hyperlink>
      <w:r>
        <w:t xml:space="preserve"> РФ от 23.07.13 г. № 249-ФЗ (вступил в силу </w:t>
      </w:r>
      <w:r>
        <w:rPr>
          <w:rStyle w:val="s0"/>
        </w:rPr>
        <w:t>с 1 сентября 2013 года</w:t>
      </w:r>
      <w:r>
        <w:t>);</w:t>
      </w:r>
    </w:p>
    <w:p w:rsidR="00000000" w:rsidRDefault="00B3099F">
      <w:pPr>
        <w:ind w:firstLine="400"/>
        <w:jc w:val="both"/>
      </w:pPr>
      <w:hyperlink r:id="rId8" w:anchor="sub_id=350000" w:history="1">
        <w:r>
          <w:rPr>
            <w:rStyle w:val="a3"/>
          </w:rPr>
          <w:t>Ф</w:t>
        </w:r>
        <w:r>
          <w:rPr>
            <w:rStyle w:val="a3"/>
          </w:rPr>
          <w:t>едеральным законом</w:t>
        </w:r>
      </w:hyperlink>
      <w:r>
        <w:rPr>
          <w:rStyle w:val="s0"/>
        </w:rPr>
        <w:t xml:space="preserve"> РФ от 14.10.14 г. № 307-ФЗ (см. </w:t>
      </w:r>
      <w:hyperlink r:id="rId9" w:anchor="sub_id=36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3099F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099F" w:rsidRDefault="00B3099F" w:rsidP="00B3099F">
      <w:r>
        <w:separator/>
      </w:r>
    </w:p>
  </w:endnote>
  <w:endnote w:type="continuationSeparator" w:id="0">
    <w:p w:rsidR="00B3099F" w:rsidRDefault="00B3099F" w:rsidP="00B30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99F" w:rsidRDefault="00B309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99F" w:rsidRDefault="00B309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99F" w:rsidRDefault="00B309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099F" w:rsidRDefault="00B3099F" w:rsidP="00B3099F">
      <w:r>
        <w:separator/>
      </w:r>
    </w:p>
  </w:footnote>
  <w:footnote w:type="continuationSeparator" w:id="0">
    <w:p w:rsidR="00B3099F" w:rsidRDefault="00B3099F" w:rsidP="00B309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99F" w:rsidRDefault="00B309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99F" w:rsidRDefault="00B3099F" w:rsidP="00B309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099F" w:rsidRPr="00B3099F" w:rsidRDefault="00B3099F" w:rsidP="00B309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08.11.2011 № 308-ФЗ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99F" w:rsidRDefault="00B309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099F"/>
    <w:rsid w:val="00B30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09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09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09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09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09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09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09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09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588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301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588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90</Words>
  <Characters>803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08.11.2011 № 308-ФЗ (©Paragraph 2023)</dc:title>
  <dc:subject/>
  <dc:creator>Сергей М</dc:creator>
  <cp:keywords/>
  <dc:description/>
  <cp:lastModifiedBy>Сергей М</cp:lastModifiedBy>
  <cp:revision>2</cp:revision>
  <dcterms:created xsi:type="dcterms:W3CDTF">2023-11-26T20:17:00Z</dcterms:created>
  <dcterms:modified xsi:type="dcterms:W3CDTF">2023-11-26T20:17:00Z</dcterms:modified>
</cp:coreProperties>
</file>