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877"/>
      </w:tblGrid>
      <w:tr w:rsidR="00000000">
        <w:tc>
          <w:tcPr>
            <w:tcW w:w="64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F710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954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28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pct"/>
            <w:vAlign w:val="center"/>
            <w:hideMark/>
          </w:tcPr>
          <w:p w:rsidR="00000000" w:rsidRDefault="004F710E">
            <w:pPr>
              <w:pStyle w:val="1"/>
              <w:spacing w:before="0" w:beforeAutospacing="0" w:after="0" w:afterAutospacing="0"/>
              <w:jc w:val="center"/>
              <w:rPr>
                <w:rFonts w:eastAsia="Times New Roman"/>
              </w:rPr>
            </w:pPr>
            <w:r>
              <w:rPr>
                <w:rStyle w:val="s0"/>
                <w:rFonts w:eastAsia="Times New Roman"/>
                <w:sz w:val="28"/>
                <w:szCs w:val="28"/>
              </w:rPr>
              <w:t>Касымжанова Жанат Какимсеитовна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F710E">
            <w:pPr>
              <w:rPr>
                <w:color w:val="000000"/>
              </w:rPr>
            </w:pPr>
          </w:p>
        </w:tc>
        <w:tc>
          <w:tcPr>
            <w:tcW w:w="4351" w:type="pct"/>
            <w:vAlign w:val="center"/>
            <w:hideMark/>
          </w:tcPr>
          <w:p w:rsidR="00000000" w:rsidRDefault="004F710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F710E">
            <w:pPr>
              <w:rPr>
                <w:color w:val="000000"/>
              </w:rPr>
            </w:pPr>
          </w:p>
        </w:tc>
        <w:tc>
          <w:tcPr>
            <w:tcW w:w="43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Руководитель проекта в НУО «Казахстанско-Российский университет»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F710E">
            <w:pPr>
              <w:rPr>
                <w:color w:val="000000"/>
              </w:rPr>
            </w:pPr>
          </w:p>
        </w:tc>
        <w:tc>
          <w:tcPr>
            <w:tcW w:w="43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03.12.1957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F710E">
            <w:pPr>
              <w:rPr>
                <w:color w:val="000000"/>
              </w:rPr>
            </w:pPr>
          </w:p>
        </w:tc>
        <w:tc>
          <w:tcPr>
            <w:tcW w:w="43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Талды-Курган</w:t>
            </w:r>
            <w:r>
              <w:rPr>
                <w:rStyle w:val="s0"/>
              </w:rPr>
              <w:t xml:space="preserve">ская область; </w:t>
            </w:r>
            <w:r>
              <w:t>п. Уч-Арал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4F710E">
            <w:pPr>
              <w:rPr>
                <w:color w:val="000000"/>
              </w:rPr>
            </w:pPr>
          </w:p>
        </w:tc>
        <w:tc>
          <w:tcPr>
            <w:tcW w:w="43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b/>
                <w:bCs/>
              </w:rPr>
              <w:t xml:space="preserve">Дети: </w:t>
            </w:r>
            <w:r>
              <w:rPr>
                <w:rStyle w:val="s0"/>
              </w:rPr>
              <w:t>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F710E">
            <w:pPr>
              <w:rPr>
                <w:color w:val="000000"/>
              </w:rPr>
            </w:pPr>
          </w:p>
        </w:tc>
        <w:tc>
          <w:tcPr>
            <w:tcW w:w="435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Алматинский государственный медицинский институт (1981)</w:t>
            </w:r>
          </w:p>
          <w:p w:rsidR="00000000" w:rsidRDefault="004F710E">
            <w:pPr>
              <w:pStyle w:val="p"/>
            </w:pPr>
            <w:r>
              <w:rPr>
                <w:i/>
                <w:iCs/>
              </w:rPr>
              <w:t>Лечебное дело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Казахская инженерная, финансово-банковская академия (2012)</w:t>
            </w:r>
          </w:p>
          <w:p w:rsidR="00000000" w:rsidRDefault="004F710E">
            <w:pPr>
              <w:pStyle w:val="p"/>
            </w:pPr>
            <w:r>
              <w:rPr>
                <w:i/>
                <w:iCs/>
              </w:rPr>
              <w:t>Бакалавр экономики и бизнеса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i/>
                <w:iCs/>
              </w:rPr>
              <w:t>Врач-организатор высшей категории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медицинских наук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Врач-интерн Республиканской клинической больницы (1982);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Научный сотрудник Академии питания АМН СССР (1983-1991);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 кафедры Алматинского государственного медицинского институт</w:t>
            </w:r>
            <w:r>
              <w:rPr>
                <w:rStyle w:val="s0"/>
              </w:rPr>
              <w:t>а (1991-1996);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Заведующая отделением Республиканского госпиталя ИОВ (1996-1998);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главного врача по поликлинике ГКБ № 5 города Алматы (1998-2001);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главного врача по лечебной работе больницы скорой медицинской пом</w:t>
            </w:r>
            <w:r>
              <w:rPr>
                <w:rStyle w:val="s0"/>
              </w:rPr>
              <w:t>ощи (2001-2006);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врач ГКП «Городская клиническая больница № 5» на ПХВ, главный врач Медеуского района города Алматы (08.2006-12.2012);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Начальник Управления здравоохранения города Алматы</w:t>
              </w:r>
            </w:hyperlink>
            <w:r>
              <w:rPr>
                <w:rStyle w:val="s0"/>
              </w:rPr>
              <w:t xml:space="preserve"> (12.2012-</w:t>
            </w:r>
            <w:hyperlink r:id="rId9" w:history="1">
              <w:r>
                <w:rPr>
                  <w:rStyle w:val="a4"/>
                </w:rPr>
                <w:t>01.2016</w:t>
              </w:r>
            </w:hyperlink>
            <w:r>
              <w:rPr>
                <w:rStyle w:val="s0"/>
              </w:rPr>
              <w:t>);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проекта «Центр развития первичной медико-санитарной помощи» временного коллектива в НУО «Казахстанско</w:t>
            </w:r>
            <w:r>
              <w:t>-Российский университет» (с 02.2017)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Общественного совета города Алматы (с </w:t>
            </w:r>
            <w:hyperlink r:id="rId10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маслихата города Алматы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«Гиппократ 2011»;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Медаль </w:t>
            </w:r>
            <w:r>
              <w:t>«Астананың 10 жылдығы»;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Отличник здравоохранения;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Звание «Алтын дәрігер»;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Благодарности Президента Республики Казахстан Н. Назарбаева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710E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4F710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42 научных статей и 2 методических рекомендаций</w:t>
            </w:r>
          </w:p>
        </w:tc>
      </w:tr>
    </w:tbl>
    <w:p w:rsidR="00000000" w:rsidRDefault="004F710E">
      <w:pPr>
        <w:pStyle w:val="p"/>
      </w:pPr>
      <w:r>
        <w:t> </w:t>
      </w:r>
    </w:p>
    <w:p w:rsidR="00000000" w:rsidRDefault="004F710E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10E" w:rsidRDefault="004F710E" w:rsidP="004F710E">
      <w:r>
        <w:separator/>
      </w:r>
    </w:p>
  </w:endnote>
  <w:endnote w:type="continuationSeparator" w:id="0">
    <w:p w:rsidR="004F710E" w:rsidRDefault="004F710E" w:rsidP="004F7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0E" w:rsidRDefault="004F710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0E" w:rsidRDefault="004F710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0E" w:rsidRDefault="004F710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10E" w:rsidRDefault="004F710E" w:rsidP="004F710E">
      <w:r>
        <w:separator/>
      </w:r>
    </w:p>
  </w:footnote>
  <w:footnote w:type="continuationSeparator" w:id="0">
    <w:p w:rsidR="004F710E" w:rsidRDefault="004F710E" w:rsidP="004F7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0E" w:rsidRDefault="004F710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0E" w:rsidRDefault="004F710E" w:rsidP="004F710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10E" w:rsidRPr="004F710E" w:rsidRDefault="004F710E" w:rsidP="004F710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Касымжанова Жанат Какимсеитовна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10E" w:rsidRDefault="004F710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10E"/>
    <w:rsid w:val="004F7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F710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710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F71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710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F71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71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F710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710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F71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F710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F71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F71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08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266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253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1922</Characters>
  <Application>Microsoft Office Word</Application>
  <DocSecurity>0</DocSecurity>
  <Lines>16</Lines>
  <Paragraphs>4</Paragraphs>
  <ScaleCrop>false</ScaleCrop>
  <Company/>
  <LinksUpToDate>false</LinksUpToDate>
  <CharactersWithSpaces>2255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Касымжанова Жанат Какимсеитовна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2023-10-30T09:27:00Z</dcterms:created>
  <dcterms:modified xsi:type="dcterms:W3CDTF">2023-10-30T09:27:00Z</dcterms:modified>
</cp:coreProperties>
</file>