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D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және ақпарат министрлігінің кейбір мәселелері туралы» Қазақстан Республикасы Үкіметінің 2012 жылғы 12 наурыздағы № 319 Қаулысы (2015.28.08. берілген өзгерістер мен толықтырулармен)</w:t>
      </w:r>
    </w:p>
    <w:p w:rsidR="00000000" w:rsidRDefault="00153DFC">
      <w:pPr>
        <w:ind w:firstLine="400"/>
        <w:jc w:val="both"/>
      </w:pPr>
      <w:r>
        <w:rPr>
          <w:rStyle w:val="s0"/>
        </w:rPr>
        <w:t> </w:t>
      </w:r>
    </w:p>
    <w:p w:rsidR="00000000" w:rsidRDefault="00153DFC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8 мамыр </w:t>
      </w:r>
      <w:r>
        <w:t>№ 216-221 (27295);</w:t>
      </w:r>
      <w:r>
        <w:rPr>
          <w:rStyle w:val="s0"/>
        </w:rPr>
        <w:t xml:space="preserve"> ҚР Президенті мен ҚР Үкіметінің Актілер жинағы, 2012 ж., № 36, 485-құжат</w:t>
      </w:r>
    </w:p>
    <w:p w:rsidR="00000000" w:rsidRDefault="00153DFC">
      <w:pPr>
        <w:ind w:firstLine="400"/>
        <w:jc w:val="both"/>
      </w:pPr>
      <w:r>
        <w:rPr>
          <w:rStyle w:val="s0"/>
        </w:rPr>
        <w:t> </w:t>
      </w:r>
    </w:p>
    <w:p w:rsidR="00000000" w:rsidRDefault="00153DF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53DFC">
      <w:pPr>
        <w:ind w:firstLine="400"/>
        <w:jc w:val="both"/>
      </w:pPr>
      <w:r>
        <w:rPr>
          <w:rStyle w:val="s0"/>
        </w:rPr>
        <w:t> </w:t>
      </w:r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2012.16.03. № 338 </w:t>
      </w:r>
      <w:hyperlink r:id="rId7" w:anchor="sub_id=600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2012.25.04. № 518 </w:t>
      </w:r>
      <w:hyperlink r:id="rId8" w:anchor="sub_id=400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" w:anchor="sub_id=8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2012.09.07. № 925 </w:t>
      </w:r>
      <w:hyperlink r:id="rId10" w:anchor="sub_id=3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999 </w:t>
      </w:r>
      <w:hyperlink r:id="rId11" w:anchor="sub_id=5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12" w:anchor="sub_id=300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 32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3DF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</w:t>
      </w:r>
      <w:r>
        <w:rPr>
          <w:rStyle w:val="s00"/>
        </w:rPr>
        <w:t xml:space="preserve">кіметінің 2013.05.08. № 796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15" w:anchor="sub_id=223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</w:t>
      </w:r>
      <w:r>
        <w:rPr>
          <w:rStyle w:val="s0"/>
        </w:rPr>
        <w:t xml:space="preserve">№ 683 </w:t>
      </w:r>
      <w:hyperlink r:id="rId16" w:anchor="sub_id=15300" w:history="1">
        <w:r>
          <w:rPr>
            <w:rStyle w:val="a3"/>
          </w:rPr>
          <w:t>Қаулысымен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> </w:t>
      </w:r>
    </w:p>
    <w:p w:rsidR="00000000" w:rsidRDefault="00153DF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53DFC">
      <w:pPr>
        <w:ind w:firstLine="400"/>
        <w:jc w:val="both"/>
      </w:pPr>
      <w:r>
        <w:rPr>
          <w:rStyle w:val="s0"/>
        </w:rPr>
        <w:t> </w:t>
      </w:r>
    </w:p>
    <w:p w:rsidR="00000000" w:rsidRDefault="00153DFC">
      <w:pPr>
        <w:ind w:firstLine="400"/>
        <w:jc w:val="both"/>
      </w:pPr>
      <w:r>
        <w:rPr>
          <w:rStyle w:val="s0"/>
        </w:rPr>
        <w:t xml:space="preserve">2012 ж. 16 наурызға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 xml:space="preserve">2012 ж. 25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 xml:space="preserve">2012 ж. 7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>2012 ж. 9 шілдеге дейін қолданылға</w:t>
      </w:r>
      <w:r>
        <w:t xml:space="preserve">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 xml:space="preserve">2012 ж. 30 шілдеге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 xml:space="preserve">2012 ж. 9 қарашаға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rPr>
          <w:rStyle w:val="s0"/>
        </w:rPr>
        <w:t xml:space="preserve">2013 ж. 25 қаңтарға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24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153DFC">
      <w:pPr>
        <w:ind w:firstLine="400"/>
        <w:jc w:val="both"/>
      </w:pPr>
      <w:r>
        <w:t xml:space="preserve">2014 ж. 23 қыркүйекке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 xml:space="preserve">2015 ж. 28 тамызға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153DFC">
      <w:pPr>
        <w:ind w:firstLine="400"/>
        <w:jc w:val="both"/>
      </w:pPr>
      <w:r>
        <w:t> </w:t>
      </w:r>
    </w:p>
    <w:p w:rsidR="00000000" w:rsidRDefault="00153DFC">
      <w:r>
        <w:t> </w:t>
      </w:r>
    </w:p>
    <w:p w:rsidR="00000000" w:rsidRDefault="00153DFC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DFC" w:rsidRDefault="00153DFC" w:rsidP="00153DFC">
      <w:r>
        <w:separator/>
      </w:r>
    </w:p>
  </w:endnote>
  <w:endnote w:type="continuationSeparator" w:id="0">
    <w:p w:rsidR="00153DFC" w:rsidRDefault="00153DFC" w:rsidP="00153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DFC" w:rsidRDefault="00153DFC" w:rsidP="00153DFC">
      <w:r>
        <w:separator/>
      </w:r>
    </w:p>
  </w:footnote>
  <w:footnote w:type="continuationSeparator" w:id="0">
    <w:p w:rsidR="00153DFC" w:rsidRDefault="00153DFC" w:rsidP="00153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 w:rsidP="00153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DFC" w:rsidRPr="00153DFC" w:rsidRDefault="00153DFC" w:rsidP="00153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2012.12.03 № 319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FC" w:rsidRDefault="00153D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DFC"/>
    <w:rsid w:val="00153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2485" TargetMode="External"/><Relationship Id="rId13" Type="http://schemas.openxmlformats.org/officeDocument/2006/relationships/hyperlink" Target="http://online.zakon.kz/Document/?doc_id=31330942" TargetMode="External"/><Relationship Id="rId18" Type="http://schemas.openxmlformats.org/officeDocument/2006/relationships/hyperlink" Target="http://online.zakon.kz/Document/?doc_id=31183647" TargetMode="External"/><Relationship Id="rId26" Type="http://schemas.openxmlformats.org/officeDocument/2006/relationships/hyperlink" Target="http://online.zakon.kz/Document/?doc_id=360498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3461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145083" TargetMode="External"/><Relationship Id="rId12" Type="http://schemas.openxmlformats.org/officeDocument/2006/relationships/hyperlink" Target="http://online.zakon.kz/Document/?doc_id=31291127" TargetMode="External"/><Relationship Id="rId17" Type="http://schemas.openxmlformats.org/officeDocument/2006/relationships/hyperlink" Target="http://online.zakon.kz/Document/?doc_id=31147365" TargetMode="External"/><Relationship Id="rId25" Type="http://schemas.openxmlformats.org/officeDocument/2006/relationships/hyperlink" Target="http://online.zakon.kz/Document/?doc_id=3161651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11278" TargetMode="External"/><Relationship Id="rId20" Type="http://schemas.openxmlformats.org/officeDocument/2006/relationships/hyperlink" Target="http://online.zakon.kz/Document/?doc_id=3122595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4617" TargetMode="External"/><Relationship Id="rId24" Type="http://schemas.openxmlformats.org/officeDocument/2006/relationships/hyperlink" Target="http://online.zakon.kz/Document/?doc_id=3145736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4178" TargetMode="External"/><Relationship Id="rId23" Type="http://schemas.openxmlformats.org/officeDocument/2006/relationships/hyperlink" Target="http://online.zakon.kz/Document/?doc_id=3133118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25947" TargetMode="External"/><Relationship Id="rId19" Type="http://schemas.openxmlformats.org/officeDocument/2006/relationships/hyperlink" Target="http://online.zakon.kz/Document/?doc_id=3121183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31449335" TargetMode="External"/><Relationship Id="rId22" Type="http://schemas.openxmlformats.org/officeDocument/2006/relationships/hyperlink" Target="http://online.zakon.kz/Document/?doc_id=3129184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2560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2012.12.03 № 319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2024-05-09T03:24:00Z</dcterms:created>
  <dcterms:modified xsi:type="dcterms:W3CDTF">2024-05-09T03:24:00Z</dcterms:modified>
</cp:coreProperties>
</file>