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D376E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666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2D376E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Мукашев Тулеубек Тулеуович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D376E"/>
        </w:tc>
        <w:tc>
          <w:tcPr>
            <w:tcW w:w="4523" w:type="pct"/>
            <w:vAlign w:val="center"/>
            <w:hideMark/>
          </w:tcPr>
          <w:p w:rsidR="00000000" w:rsidRDefault="002D376E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D376E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РОО «Объединение депутатов маслихатов Казахстана»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D376E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25.04.1950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D376E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Талды-Курган</w:t>
            </w:r>
            <w:r>
              <w:rPr>
                <w:rStyle w:val="s0"/>
              </w:rPr>
              <w:t xml:space="preserve">ская область; </w:t>
            </w:r>
            <w:r>
              <w:t>Сарканд</w:t>
            </w:r>
            <w:r>
              <w:rPr>
                <w:rStyle w:val="s0"/>
              </w:rPr>
              <w:t xml:space="preserve">ский район; с. </w:t>
            </w:r>
            <w:r>
              <w:t>Антоновка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D376E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два сына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D376E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Образование, специальность (квалификация), л</w:t>
            </w:r>
            <w:r>
              <w:rPr>
                <w:rStyle w:val="s0"/>
                <w:b/>
                <w:bCs/>
              </w:rPr>
              <w:t>ицензии: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педагогический институт имени Абая (1975)</w:t>
            </w:r>
          </w:p>
          <w:p w:rsidR="00000000" w:rsidRDefault="002D376E">
            <w:r>
              <w:rPr>
                <w:i/>
                <w:iCs/>
              </w:rPr>
              <w:t>Учитель черчения и рисования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Алма-Атинский институт народного хозяйства (1985)</w:t>
            </w:r>
          </w:p>
          <w:p w:rsidR="00000000" w:rsidRDefault="002D376E">
            <w:r>
              <w:rPr>
                <w:i/>
                <w:iCs/>
              </w:rPr>
              <w:t>Бухгалтер-экономист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Рабочий-монтажник треста «Балхашпромстрой» (1967);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t>Преподаватель Казахского государственного женского педагогического института (1975-1976);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Алма-Атинского городского студенческого отряда проводников (1976-1979);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профкома вагонного депо № 7 Алма-Атинского отделения ж</w:t>
            </w:r>
            <w:r>
              <w:t>елезной дороги (1979-1987);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Алматинского городского производственного художественно-оформительного комбината (1987-1994);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ГАО «Алматыгороформление» (1994-2002);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Секретарь Алматинского городского маслихата (11.2002-10</w:t>
            </w:r>
            <w:r>
              <w:t>.2014);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РОО «Объединение депутатов маслихатов Казахстана» (с 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РОО «Объединение депутатов маслихатов Казахстана» (2010);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Республиканской комиссии по государственным символам при </w:t>
            </w:r>
            <w:r>
              <w:rPr>
                <w:rStyle w:val="s0"/>
              </w:rPr>
              <w:t>Президенте Республики Казахстан;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8" w:history="1">
              <w:r>
                <w:rPr>
                  <w:rStyle w:val="a6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Алматинского городского маслихата (10.1999)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города Алматы (с </w:t>
            </w:r>
            <w:hyperlink r:id="rId9" w:history="1">
              <w:r>
                <w:rPr>
                  <w:rStyle w:val="a6"/>
                </w:rPr>
                <w:t>10.2014</w:t>
              </w:r>
            </w:hyperlink>
            <w:r>
              <w:t>), Член Комитета по конституционному законодательству, суд</w:t>
            </w:r>
            <w:r>
              <w:t xml:space="preserve">ебной системе и правоохранительным органам (с </w:t>
            </w:r>
            <w:hyperlink r:id="rId10" w:history="1">
              <w:r>
                <w:rPr>
                  <w:rStyle w:val="a6"/>
                </w:rPr>
                <w:t>17.10.2014</w:t>
              </w:r>
            </w:hyperlink>
            <w:r>
              <w:t>)</w:t>
            </w:r>
            <w:r>
              <w:rPr>
                <w:rStyle w:val="s0"/>
              </w:rPr>
              <w:t xml:space="preserve">, </w:t>
            </w:r>
            <w:r>
              <w:t>член Комитета по международным отношениям, обороне и безопасности (</w:t>
            </w:r>
            <w:hyperlink r:id="rId11" w:history="1">
              <w:r>
                <w:rPr>
                  <w:rStyle w:val="a6"/>
                </w:rPr>
                <w:t>14.09.2017</w:t>
              </w:r>
            </w:hyperlink>
            <w:r>
              <w:t>-2020)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Алматинского городского филиала НДП «Hyp Отан» (12.2007-10.2008)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</w:t>
            </w:r>
            <w:r>
              <w:t xml:space="preserve">«Парасат» (2005), </w:t>
            </w:r>
            <w:r>
              <w:rPr>
                <w:rStyle w:val="s0"/>
              </w:rPr>
              <w:t>«Барыс» III степени (</w:t>
            </w:r>
            <w:hyperlink r:id="rId12" w:history="1">
              <w:r>
                <w:rPr>
                  <w:rStyle w:val="a6"/>
                </w:rPr>
                <w:t>12.2019</w:t>
              </w:r>
            </w:hyperlink>
            <w:r>
              <w:rPr>
                <w:rStyle w:val="s0"/>
              </w:rPr>
              <w:t>)</w:t>
            </w:r>
            <w:r>
              <w:t>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Медали: «Астана», «10 лет Независимости Республики Казахстан», «10 лет Конституции Республики Казахстан» (2005), «10 лет Парламенту Республики Казахстан», «Астананың 10 жылды</w:t>
            </w:r>
            <w:r>
              <w:t>ғы</w:t>
            </w:r>
            <w:r>
              <w:t>», «Қазақстанның еңбек сіңірген қызметкері», медаль НДП «Нур Отан» - Белсенді қызметі үшін», «Қазақстан Тәуелсіздігіне 20 жыл»;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Заслуженный работник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D376E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D376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(1967-1971)</w:t>
            </w:r>
          </w:p>
        </w:tc>
      </w:tr>
    </w:tbl>
    <w:p w:rsidR="00000000" w:rsidRDefault="002D376E">
      <w:r>
        <w:t> </w:t>
      </w:r>
    </w:p>
    <w:p w:rsidR="00000000" w:rsidRDefault="002D376E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76E" w:rsidRDefault="002D376E" w:rsidP="002D376E">
      <w:r>
        <w:separator/>
      </w:r>
    </w:p>
  </w:endnote>
  <w:endnote w:type="continuationSeparator" w:id="0">
    <w:p w:rsidR="002D376E" w:rsidRDefault="002D376E" w:rsidP="002D3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76E" w:rsidRDefault="002D376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76E" w:rsidRDefault="002D376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76E" w:rsidRDefault="002D376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76E" w:rsidRDefault="002D376E" w:rsidP="002D376E">
      <w:r>
        <w:separator/>
      </w:r>
    </w:p>
  </w:footnote>
  <w:footnote w:type="continuationSeparator" w:id="0">
    <w:p w:rsidR="002D376E" w:rsidRDefault="002D376E" w:rsidP="002D37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76E" w:rsidRDefault="002D376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76E" w:rsidRDefault="002D376E" w:rsidP="002D376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376E" w:rsidRPr="002D376E" w:rsidRDefault="002D376E" w:rsidP="002D376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Мукашев Тулеубек Тулеуович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76E" w:rsidRDefault="002D376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376E"/>
    <w:rsid w:val="002D3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D37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D376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D37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D37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D37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D376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D37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D37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137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82807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625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68715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8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439</Words>
  <Characters>2505</Characters>
  <Application>Microsoft Office Word</Application>
  <DocSecurity>0</DocSecurity>
  <Lines>20</Lines>
  <Paragraphs>5</Paragraphs>
  <ScaleCrop>false</ScaleCrop>
  <Company/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Мукашев Тулеубек Тулеуович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2023-09-08T12:23:00Z</dcterms:created>
  <dcterms:modified xsi:type="dcterms:W3CDTF">2023-09-08T12:23:00Z</dcterms:modified>
</cp:coreProperties>
</file>