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71248">
      <w:pPr>
        <w:pStyle w:val="pj"/>
      </w:pPr>
      <w:bookmarkStart w:id="0" w:name="_GoBack"/>
      <w:bookmarkEnd w:id="0"/>
      <w:r>
        <w:rPr>
          <w:rStyle w:val="s0"/>
          <w:b/>
          <w:bCs/>
        </w:rPr>
        <w:t>«Мемлекеттің қорғаншылық жңне қамқоршылық жөніндегі функцияларын жүзеге асыру қағидаларын бекіту туралы» Қазақстан Республикасы Үкіметінің 2012 жылғы 30 наурыздағы № 382 Қаулысы (2023.15.07. берілген өзгерістер мен толықтырулармен)</w:t>
      </w:r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>Жариялануы: «Егемен Қазақстан» 2012 жылғы 10 сәуір № 138-142 (27215); ҚР Президенті мен ҚР Үкіметінің Актілер жинағы, 2012 ж., № 40, 522-құжат</w:t>
      </w:r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>Енгізілген өзгерістер:</w:t>
      </w:r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>ҚР</w:t>
      </w:r>
      <w:r>
        <w:rPr>
          <w:rStyle w:val="s0"/>
        </w:rPr>
        <w:t xml:space="preserve"> Үкіметінің 2015.25.04. № 312 </w:t>
      </w:r>
      <w:hyperlink r:id="rId7" w:anchor="sub_id=200" w:history="1">
        <w:r>
          <w:rPr>
            <w:rStyle w:val="a4"/>
          </w:rPr>
          <w:t>Қаулысымен</w:t>
        </w:r>
      </w:hyperlink>
      <w:r>
        <w:rPr>
          <w:rStyle w:val="s0"/>
        </w:rPr>
        <w:t xml:space="preserve"> (ресми </w:t>
      </w:r>
      <w:hyperlink r:id="rId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бастап қолданысқа енгізілді)</w:t>
      </w:r>
    </w:p>
    <w:p w:rsidR="00000000" w:rsidRDefault="00D71248">
      <w:pPr>
        <w:pStyle w:val="pj"/>
      </w:pPr>
      <w:r>
        <w:rPr>
          <w:rStyle w:val="s0"/>
        </w:rPr>
        <w:t>ҚР</w:t>
      </w:r>
      <w:r>
        <w:rPr>
          <w:rStyle w:val="s0"/>
        </w:rPr>
        <w:t xml:space="preserve"> Үкіметінің 2016.24.10. № 615 </w:t>
      </w:r>
      <w:hyperlink r:id="rId9" w:history="1">
        <w:r>
          <w:rPr>
            <w:rStyle w:val="a4"/>
          </w:rPr>
          <w:t>Қаулысымен</w:t>
        </w:r>
      </w:hyperlink>
      <w:r>
        <w:rPr>
          <w:rStyle w:val="s0"/>
        </w:rPr>
        <w:t xml:space="preserve"> (2017 ж. 1 қаңтардан бастап қолданысқа енгізілді)</w:t>
      </w:r>
    </w:p>
    <w:p w:rsidR="00000000" w:rsidRDefault="00D71248">
      <w:pPr>
        <w:pStyle w:val="pj"/>
      </w:pPr>
      <w:r>
        <w:rPr>
          <w:rStyle w:val="s0"/>
        </w:rPr>
        <w:t>ҚР</w:t>
      </w:r>
      <w:r>
        <w:rPr>
          <w:rStyle w:val="s0"/>
        </w:rPr>
        <w:t xml:space="preserve"> Үкіметінің 2022.26.05. № 339 </w:t>
      </w:r>
      <w:hyperlink r:id="rId10" w:history="1">
        <w:r>
          <w:rPr>
            <w:rStyle w:val="a4"/>
          </w:rPr>
          <w:t>Қаулысымен</w:t>
        </w:r>
      </w:hyperlink>
      <w:r>
        <w:rPr>
          <w:rStyle w:val="s0"/>
        </w:rPr>
        <w:t xml:space="preserve"> (ресми </w:t>
      </w:r>
      <w:hyperlink r:id="rId11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</w:t>
      </w:r>
      <w:r>
        <w:rPr>
          <w:rStyle w:val="s0"/>
        </w:rPr>
        <w:t>інен бастап күнтізбелік он күн өткен соң қолданысқа енгізілді)</w:t>
      </w:r>
    </w:p>
    <w:p w:rsidR="00000000" w:rsidRDefault="00D71248">
      <w:pPr>
        <w:pStyle w:val="pj"/>
      </w:pPr>
      <w:r>
        <w:rPr>
          <w:rStyle w:val="s0"/>
        </w:rPr>
        <w:t>ҚР</w:t>
      </w:r>
      <w:r>
        <w:rPr>
          <w:rStyle w:val="s0"/>
        </w:rPr>
        <w:t xml:space="preserve"> Үкіметінің 2023.01.07. № 534 </w:t>
      </w:r>
      <w:hyperlink r:id="rId12" w:anchor="sub_id=300" w:history="1">
        <w:r>
          <w:rPr>
            <w:rStyle w:val="a4"/>
          </w:rPr>
          <w:t>Қаулысымен</w:t>
        </w:r>
      </w:hyperlink>
      <w:r>
        <w:rPr>
          <w:rStyle w:val="s0"/>
        </w:rPr>
        <w:t xml:space="preserve"> (2023 ж. 15 шілдеден бастап </w:t>
      </w:r>
      <w:hyperlink r:id="rId13" w:anchor="sub_id=2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>Бұрынғы редакциялар:</w:t>
      </w:r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 xml:space="preserve">2015 ж. 25 сәуірге дейін қолданылған </w:t>
      </w:r>
      <w:hyperlink r:id="rId14" w:history="1">
        <w:r>
          <w:rPr>
            <w:rStyle w:val="a4"/>
          </w:rPr>
          <w:t>редакция</w:t>
        </w:r>
      </w:hyperlink>
    </w:p>
    <w:p w:rsidR="00000000" w:rsidRDefault="00D71248">
      <w:pPr>
        <w:pStyle w:val="pj"/>
      </w:pPr>
      <w:r>
        <w:rPr>
          <w:rStyle w:val="s0"/>
        </w:rPr>
        <w:t xml:space="preserve">2016 ж. 24 қазанға дейін қолданылған </w:t>
      </w:r>
      <w:hyperlink r:id="rId15" w:history="1">
        <w:r>
          <w:rPr>
            <w:rStyle w:val="a4"/>
          </w:rPr>
          <w:t>редакция</w:t>
        </w:r>
      </w:hyperlink>
    </w:p>
    <w:p w:rsidR="00000000" w:rsidRDefault="00D71248">
      <w:pPr>
        <w:pStyle w:val="pj"/>
      </w:pPr>
      <w:r>
        <w:rPr>
          <w:rStyle w:val="s0"/>
        </w:rPr>
        <w:t xml:space="preserve">2022 ж. 26 мамырға дейін қолданылған </w:t>
      </w:r>
      <w:hyperlink r:id="rId16" w:history="1">
        <w:r>
          <w:rPr>
            <w:rStyle w:val="a4"/>
          </w:rPr>
          <w:t>редакция</w:t>
        </w:r>
      </w:hyperlink>
    </w:p>
    <w:p w:rsidR="00000000" w:rsidRDefault="00D71248">
      <w:pPr>
        <w:pStyle w:val="pj"/>
      </w:pPr>
      <w:r>
        <w:rPr>
          <w:rStyle w:val="s0"/>
        </w:rPr>
        <w:t xml:space="preserve">2023 ж. 1 шілдеге дейін қолданылған </w:t>
      </w:r>
      <w:hyperlink r:id="rId17" w:history="1">
        <w:r>
          <w:rPr>
            <w:rStyle w:val="a4"/>
          </w:rPr>
          <w:t>редакция</w:t>
        </w:r>
      </w:hyperlink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> </w:t>
      </w:r>
    </w:p>
    <w:p w:rsidR="00000000" w:rsidRDefault="00D71248">
      <w:pPr>
        <w:pStyle w:val="pj"/>
      </w:pPr>
      <w:r>
        <w:rPr>
          <w:rStyle w:val="s0"/>
        </w:rPr>
        <w:t> </w:t>
      </w:r>
    </w:p>
    <w:sectPr w:rsidR="00000000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71248" w:rsidRDefault="00D71248" w:rsidP="00D71248">
      <w:r>
        <w:separator/>
      </w:r>
    </w:p>
  </w:endnote>
  <w:endnote w:type="continuationSeparator" w:id="0">
    <w:p w:rsidR="00D71248" w:rsidRDefault="00D71248" w:rsidP="00D712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1248" w:rsidRDefault="00D71248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1248" w:rsidRDefault="00D71248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1248" w:rsidRDefault="00D71248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71248" w:rsidRDefault="00D71248" w:rsidP="00D71248">
      <w:r>
        <w:separator/>
      </w:r>
    </w:p>
  </w:footnote>
  <w:footnote w:type="continuationSeparator" w:id="0">
    <w:p w:rsidR="00D71248" w:rsidRDefault="00D71248" w:rsidP="00D7124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1248" w:rsidRDefault="00D71248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1248" w:rsidRDefault="00D71248" w:rsidP="00D71248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71248" w:rsidRPr="00D71248" w:rsidRDefault="00D71248" w:rsidP="00D71248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«Мемлекеттің қорғаншылық және қамқоршылық жөніндегі функцияларын жүзеге асыру қағидаларын бекіту туралы» Қазақстан Республикасы Үкіметінің 2012 жылғы 30 наурыздағы № 382 Қаулысы (2023.15.07. берілген өзгерістер мен толықтырулармен)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1248" w:rsidRDefault="00D71248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71248"/>
    <w:rsid w:val="00D71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D71248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D71248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D71248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D71248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D71248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D71248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D71248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D71248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878091" TargetMode="External"/><Relationship Id="rId13" Type="http://schemas.openxmlformats.org/officeDocument/2006/relationships/hyperlink" Target="http://online.zakon.kz/Document/?doc_id=37879717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://online.zakon.kz/Document/?doc_id=39452062" TargetMode="External"/><Relationship Id="rId12" Type="http://schemas.openxmlformats.org/officeDocument/2006/relationships/hyperlink" Target="http://online.zakon.kz/Document/?doc_id=37879717" TargetMode="External"/><Relationship Id="rId17" Type="http://schemas.openxmlformats.org/officeDocument/2006/relationships/hyperlink" Target="http://online.zakon.kz/Document/?doc_id=32469189" TargetMode="External"/><Relationship Id="rId25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3409066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7022919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6047563" TargetMode="External"/><Relationship Id="rId23" Type="http://schemas.openxmlformats.org/officeDocument/2006/relationships/footer" Target="footer3.xml"/><Relationship Id="rId10" Type="http://schemas.openxmlformats.org/officeDocument/2006/relationships/hyperlink" Target="http://online.zakon.kz/Document/?doc_id=32659012" TargetMode="External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8528204" TargetMode="External"/><Relationship Id="rId14" Type="http://schemas.openxmlformats.org/officeDocument/2006/relationships/hyperlink" Target="http://online.zakon.kz/Document/?doc_id=38847118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1661</Characters>
  <Application>Microsoft Office Word</Application>
  <DocSecurity>0</DocSecurity>
  <Lines>13</Lines>
  <Paragraphs>3</Paragraphs>
  <ScaleCrop>false</ScaleCrop>
  <Company>SPecialiST RePack</Company>
  <LinksUpToDate>false</LinksUpToDate>
  <CharactersWithSpaces>1793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«Мемлекеттің қорғаншылық және қамқоршылық жөніндегі функцияларын жүзеге асыру қағидаларын бекіту туралы» Қазақстан Республикасы Үкіметінің 2012 жылғы 30 наурыздағы № 382 Қаулысы (2023.15.07. берілген өзгерістер мен толықтырулармен)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2024-03-20T14:38:00Z</dcterms:created>
  <dcterms:modified xsi:type="dcterms:W3CDTF">2024-03-20T14:38:00Z</dcterms:modified>
</cp:coreProperties>
</file>