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28C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октября 2010 года № 1072 «Об утверждении Программы по развитию нефтегазового сектора в Республике Казахстан на 2010-2014 годы» (с изменениями и дополнениями по состоянию на 17.04.2014 г.)</w:t>
      </w:r>
    </w:p>
    <w:p w:rsidR="00000000" w:rsidRDefault="003428C2">
      <w:r>
        <w:t> </w:t>
      </w:r>
    </w:p>
    <w:p w:rsidR="00000000" w:rsidRDefault="003428C2">
      <w:pPr>
        <w:ind w:firstLine="400"/>
        <w:jc w:val="both"/>
      </w:pPr>
      <w:r>
        <w:t>Внесены изменения:</w:t>
      </w:r>
    </w:p>
    <w:p w:rsidR="00000000" w:rsidRDefault="003428C2">
      <w:pPr>
        <w:ind w:firstLine="400"/>
        <w:jc w:val="both"/>
      </w:pPr>
      <w:r>
        <w:t> </w:t>
      </w:r>
    </w:p>
    <w:p w:rsidR="00000000" w:rsidRDefault="003428C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06.04.12 г. № 422;</w:t>
      </w:r>
    </w:p>
    <w:p w:rsidR="00000000" w:rsidRDefault="003428C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41</w:t>
      </w:r>
      <w:r>
        <w:rPr>
          <w:rStyle w:val="s0"/>
        </w:rPr>
        <w:t>8;</w:t>
      </w:r>
    </w:p>
    <w:p w:rsidR="00000000" w:rsidRDefault="003428C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17.04.14 г. № 370.</w:t>
      </w:r>
    </w:p>
    <w:p w:rsidR="00000000" w:rsidRDefault="003428C2">
      <w:pPr>
        <w:ind w:firstLine="400"/>
        <w:jc w:val="both"/>
      </w:pPr>
      <w:r>
        <w:rPr>
          <w:rStyle w:val="s00"/>
        </w:rPr>
        <w:t> </w:t>
      </w:r>
    </w:p>
    <w:p w:rsidR="00000000" w:rsidRDefault="003428C2">
      <w:pPr>
        <w:ind w:firstLine="400"/>
        <w:jc w:val="both"/>
      </w:pPr>
      <w:r>
        <w:t>Предыдущие редакции:</w:t>
      </w:r>
    </w:p>
    <w:p w:rsidR="00000000" w:rsidRDefault="003428C2">
      <w:pPr>
        <w:ind w:firstLine="400"/>
        <w:jc w:val="both"/>
      </w:pPr>
      <w:r>
        <w:t> </w:t>
      </w:r>
    </w:p>
    <w:p w:rsidR="00000000" w:rsidRDefault="003428C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</w:t>
      </w:r>
      <w:r>
        <w:t>й от 06.04.12 г.</w:t>
      </w:r>
    </w:p>
    <w:p w:rsidR="00000000" w:rsidRDefault="003428C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30.04.13 г.</w:t>
      </w:r>
    </w:p>
    <w:p w:rsidR="00000000" w:rsidRDefault="003428C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</w:t>
      </w:r>
      <w:r>
        <w:t xml:space="preserve"> 17.04.14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8C2" w:rsidRDefault="003428C2" w:rsidP="003428C2">
      <w:r>
        <w:separator/>
      </w:r>
    </w:p>
  </w:endnote>
  <w:endnote w:type="continuationSeparator" w:id="0">
    <w:p w:rsidR="003428C2" w:rsidRDefault="003428C2" w:rsidP="00342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8C2" w:rsidRDefault="003428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8C2" w:rsidRDefault="003428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8C2" w:rsidRDefault="003428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8C2" w:rsidRDefault="003428C2" w:rsidP="003428C2">
      <w:r>
        <w:separator/>
      </w:r>
    </w:p>
  </w:footnote>
  <w:footnote w:type="continuationSeparator" w:id="0">
    <w:p w:rsidR="003428C2" w:rsidRDefault="003428C2" w:rsidP="003428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8C2" w:rsidRDefault="003428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8C2" w:rsidRDefault="003428C2" w:rsidP="003428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28C2" w:rsidRPr="003428C2" w:rsidRDefault="003428C2" w:rsidP="003428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18.10.2010 № 1072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8C2" w:rsidRDefault="003428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28C2"/>
    <w:rsid w:val="00342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8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8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8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8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8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8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8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8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589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54499" TargetMode="External"/><Relationship Id="rId12" Type="http://schemas.openxmlformats.org/officeDocument/2006/relationships/hyperlink" Target="http://online.zakon.kz/Document/?doc_id=3154400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61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5462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389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941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18.10.2010 № 1072 (©Paragraph 2023)</dc:title>
  <dc:subject/>
  <dc:creator>Сергей М</dc:creator>
  <cp:keywords/>
  <dc:description/>
  <cp:lastModifiedBy>Сергей М</cp:lastModifiedBy>
  <cp:revision>2</cp:revision>
  <dcterms:created xsi:type="dcterms:W3CDTF">2023-11-17T23:40:00Z</dcterms:created>
  <dcterms:modified xsi:type="dcterms:W3CDTF">2023-11-17T23:40:00Z</dcterms:modified>
</cp:coreProperties>
</file>