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D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января 2012 года № 72 «Об утверждении Правил предоставления услуг почтовой связи и Правил применения почтового штемпеля на почтовых отправлениях» (с изменениями от 10.02.2014 г.) (утратило силу)</w:t>
      </w:r>
    </w:p>
    <w:p w:rsidR="00000000" w:rsidRDefault="00CC5D28">
      <w:r>
        <w:t> </w:t>
      </w:r>
    </w:p>
    <w:p w:rsidR="00000000" w:rsidRDefault="00CC5D28">
      <w:pPr>
        <w:ind w:firstLine="400"/>
        <w:jc w:val="both"/>
      </w:pPr>
      <w:r>
        <w:rPr>
          <w:rStyle w:val="s0"/>
        </w:rPr>
        <w:t>Опубликовано: «Казахстанская правда» от 12 апреля 2012 г. № 98-99 (26917-26918); САПП Республики Казахстан, 2012 г., № 24, ст. 339</w:t>
      </w:r>
    </w:p>
    <w:p w:rsidR="00000000" w:rsidRDefault="00CC5D28">
      <w:pPr>
        <w:ind w:firstLine="400"/>
        <w:jc w:val="both"/>
      </w:pPr>
      <w:r>
        <w:t> </w:t>
      </w:r>
    </w:p>
    <w:p w:rsidR="00000000" w:rsidRDefault="00CC5D2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10 февраля 2017 года № 43</w:t>
      </w:r>
    </w:p>
    <w:p w:rsidR="00000000" w:rsidRDefault="00CC5D28">
      <w:pPr>
        <w:ind w:firstLine="400"/>
        <w:jc w:val="both"/>
      </w:pPr>
      <w:r>
        <w:t> </w:t>
      </w:r>
    </w:p>
    <w:p w:rsidR="00000000" w:rsidRDefault="00CC5D2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C5D28">
      <w:pPr>
        <w:ind w:firstLine="400"/>
        <w:jc w:val="both"/>
      </w:pPr>
      <w:r>
        <w:rPr>
          <w:rStyle w:val="s0"/>
        </w:rPr>
        <w:t> </w:t>
      </w:r>
    </w:p>
    <w:p w:rsidR="00000000" w:rsidRDefault="00CC5D2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10.02.14 г. № 74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C5D28">
      <w:pPr>
        <w:ind w:firstLine="400"/>
        <w:jc w:val="both"/>
      </w:pPr>
      <w:r>
        <w:rPr>
          <w:rStyle w:val="s0"/>
        </w:rPr>
        <w:t> </w:t>
      </w:r>
    </w:p>
    <w:p w:rsidR="00000000" w:rsidRDefault="00CC5D2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C5D28">
      <w:pPr>
        <w:ind w:firstLine="400"/>
        <w:jc w:val="both"/>
      </w:pPr>
      <w:r>
        <w:rPr>
          <w:rStyle w:val="s0"/>
        </w:rPr>
        <w:t> </w:t>
      </w:r>
    </w:p>
    <w:p w:rsidR="00000000" w:rsidRDefault="00CC5D2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10.02.14 г.</w:t>
      </w:r>
    </w:p>
    <w:p w:rsidR="00000000" w:rsidRDefault="00CC5D28">
      <w:pPr>
        <w:ind w:firstLine="400"/>
        <w:jc w:val="both"/>
      </w:pPr>
      <w:r>
        <w:rPr>
          <w:rStyle w:val="s0"/>
        </w:rPr>
        <w:t> </w:t>
      </w:r>
    </w:p>
    <w:p w:rsidR="00000000" w:rsidRDefault="00CC5D2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D28" w:rsidRDefault="00CC5D28" w:rsidP="00CC5D28">
      <w:r>
        <w:separator/>
      </w:r>
    </w:p>
  </w:endnote>
  <w:endnote w:type="continuationSeparator" w:id="0">
    <w:p w:rsidR="00CC5D28" w:rsidRDefault="00CC5D28" w:rsidP="00CC5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28" w:rsidRDefault="00CC5D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28" w:rsidRDefault="00CC5D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28" w:rsidRDefault="00CC5D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D28" w:rsidRDefault="00CC5D28" w:rsidP="00CC5D28">
      <w:r>
        <w:separator/>
      </w:r>
    </w:p>
  </w:footnote>
  <w:footnote w:type="continuationSeparator" w:id="0">
    <w:p w:rsidR="00CC5D28" w:rsidRDefault="00CC5D28" w:rsidP="00CC5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28" w:rsidRDefault="00CC5D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28" w:rsidRDefault="00CC5D28" w:rsidP="00CC5D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5D28" w:rsidRPr="00CC5D28" w:rsidRDefault="00CC5D28" w:rsidP="00CC5D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января 2012 года № 72 «Об утверждении Правил предоставления услуг почтовой связи и Правил применения почтового штемпеля на почтовых отправлениях» (с изменениями от 10.02.2014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28" w:rsidRDefault="00CC5D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D28"/>
    <w:rsid w:val="00CC5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5D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D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5D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D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5D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D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5D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D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446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352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045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457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873</Characters>
  <Application>Microsoft Office Word</Application>
  <DocSecurity>0</DocSecurity>
  <Lines>7</Lines>
  <Paragraphs>1</Paragraphs>
  <ScaleCrop>false</ScaleCrop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января 2012 года № 72 «Об утверждении Правил предоставления услуг почтовой связи и Правил применения почтового штемпеля на почтовых отправлениях» (с изменениями от 10.02.2014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2023-11-19T05:10:00Z</dcterms:created>
  <dcterms:modified xsi:type="dcterms:W3CDTF">2023-11-19T05:10:00Z</dcterms:modified>
</cp:coreProperties>
</file>