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51F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ноября 2011 года № 1389 «Об утверждении Плана мероприятий на 2012-2014 годы по реализации Прогнозной схемы территориально-пространственного развития страны до 2020 года» (с изменениями и дополнениями о</w:t>
      </w:r>
      <w:r>
        <w:rPr>
          <w:rStyle w:val="s0"/>
          <w:b/>
          <w:bCs/>
        </w:rPr>
        <w:t>т 17.04.2014 г.)</w:t>
      </w:r>
    </w:p>
    <w:p w:rsidR="00000000" w:rsidRDefault="003351F3">
      <w:r>
        <w:t> </w:t>
      </w:r>
    </w:p>
    <w:p w:rsidR="00000000" w:rsidRDefault="003351F3">
      <w:pPr>
        <w:ind w:firstLine="400"/>
        <w:jc w:val="both"/>
      </w:pPr>
      <w:r>
        <w:rPr>
          <w:rStyle w:val="s0"/>
        </w:rPr>
        <w:t>Опубликовано: САПП Республики Казахстан, 2012 г., № 3, ст. 73</w:t>
      </w:r>
    </w:p>
    <w:p w:rsidR="00000000" w:rsidRDefault="003351F3">
      <w:pPr>
        <w:ind w:firstLine="400"/>
        <w:jc w:val="both"/>
      </w:pPr>
      <w:r>
        <w:rPr>
          <w:rStyle w:val="s0"/>
        </w:rPr>
        <w:t> </w:t>
      </w:r>
    </w:p>
    <w:p w:rsidR="00000000" w:rsidRDefault="003351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351F3">
      <w:pPr>
        <w:ind w:firstLine="400"/>
        <w:jc w:val="both"/>
      </w:pPr>
      <w:r>
        <w:rPr>
          <w:rStyle w:val="s0"/>
        </w:rPr>
        <w:t> </w:t>
      </w:r>
    </w:p>
    <w:p w:rsidR="00000000" w:rsidRDefault="003351F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17.04.14 г. № 364.</w:t>
      </w:r>
    </w:p>
    <w:p w:rsidR="00000000" w:rsidRDefault="003351F3">
      <w:pPr>
        <w:ind w:firstLine="400"/>
        <w:jc w:val="both"/>
      </w:pPr>
      <w:r>
        <w:rPr>
          <w:rStyle w:val="s0"/>
        </w:rPr>
        <w:t> </w:t>
      </w:r>
    </w:p>
    <w:p w:rsidR="00000000" w:rsidRDefault="003351F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351F3">
      <w:pPr>
        <w:ind w:firstLine="400"/>
        <w:jc w:val="both"/>
      </w:pPr>
      <w:r>
        <w:rPr>
          <w:rStyle w:val="s0"/>
        </w:rPr>
        <w:t> </w:t>
      </w:r>
    </w:p>
    <w:p w:rsidR="00000000" w:rsidRDefault="003351F3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17.04.14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51F3" w:rsidRDefault="003351F3" w:rsidP="003351F3">
      <w:r>
        <w:separator/>
      </w:r>
    </w:p>
  </w:endnote>
  <w:endnote w:type="continuationSeparator" w:id="0">
    <w:p w:rsidR="003351F3" w:rsidRDefault="003351F3" w:rsidP="00335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1F3" w:rsidRDefault="003351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1F3" w:rsidRDefault="003351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1F3" w:rsidRDefault="003351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51F3" w:rsidRDefault="003351F3" w:rsidP="003351F3">
      <w:r>
        <w:separator/>
      </w:r>
    </w:p>
  </w:footnote>
  <w:footnote w:type="continuationSeparator" w:id="0">
    <w:p w:rsidR="003351F3" w:rsidRDefault="003351F3" w:rsidP="003351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1F3" w:rsidRDefault="003351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1F3" w:rsidRDefault="003351F3" w:rsidP="003351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51F3" w:rsidRPr="003351F3" w:rsidRDefault="003351F3" w:rsidP="003351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29.11.2011 № 1389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51F3" w:rsidRDefault="003351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51F3"/>
    <w:rsid w:val="00335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51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51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51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51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51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51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51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51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934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393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565</Characters>
  <Application>Microsoft Office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29.11.2011 № 1389 (©Paragraph 2023)</dc:title>
  <dc:subject/>
  <dc:creator>Сергей М</dc:creator>
  <cp:keywords/>
  <dc:description/>
  <cp:lastModifiedBy>Сергей М</cp:lastModifiedBy>
  <cp:revision>2</cp:revision>
  <dcterms:created xsi:type="dcterms:W3CDTF">2023-11-13T15:58:00Z</dcterms:created>
  <dcterms:modified xsi:type="dcterms:W3CDTF">2023-11-13T15:58:00Z</dcterms:modified>
</cp:coreProperties>
</file>