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480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февраля 2012 года № 66 «Об утверждении Правил применения мер раннего реагирования и методика определения факторов, влияющих на ухудшение финансового положения накопительного пенсионного</w:t>
      </w:r>
      <w:r>
        <w:rPr>
          <w:rStyle w:val="s0"/>
          <w:b/>
          <w:bCs/>
        </w:rPr>
        <w:t xml:space="preserve"> фонда и (или) организации, осуществляющей инвестиционное управление пенсионными активами, страховой (перестраховочной) организации, страховой группы» (утратило силу)</w:t>
      </w:r>
    </w:p>
    <w:p w:rsidR="00000000" w:rsidRDefault="00F9480F">
      <w:r>
        <w:t> </w:t>
      </w:r>
    </w:p>
    <w:p w:rsidR="00000000" w:rsidRDefault="00F9480F">
      <w:pPr>
        <w:ind w:firstLine="400"/>
        <w:jc w:val="both"/>
      </w:pPr>
      <w:r>
        <w:rPr>
          <w:rStyle w:val="s00"/>
        </w:rPr>
        <w:t>Зарегистрировано в Реестре государственной регистрации нормативных правовых актов Республики Казахстан 12 апреля 2012 года под № 7565</w:t>
      </w:r>
    </w:p>
    <w:p w:rsidR="00000000" w:rsidRDefault="00F9480F">
      <w:r>
        <w:t> </w:t>
      </w:r>
    </w:p>
    <w:p w:rsidR="00000000" w:rsidRDefault="00F9480F">
      <w:pPr>
        <w:ind w:firstLine="400"/>
        <w:jc w:val="both"/>
      </w:pPr>
      <w:r>
        <w:rPr>
          <w:rStyle w:val="s0"/>
        </w:rPr>
        <w:t>Опубликовано: «Казахстанская правда» от 11 июля 2012 г. № 220-221 (27039-27040)</w:t>
      </w:r>
    </w:p>
    <w:p w:rsidR="00000000" w:rsidRDefault="00F9480F">
      <w:r>
        <w:t> </w:t>
      </w:r>
    </w:p>
    <w:p w:rsidR="00000000" w:rsidRDefault="00F9480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 августа 2013 года № 233</w:t>
      </w:r>
    </w:p>
    <w:p w:rsidR="00000000" w:rsidRDefault="00F9480F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480F" w:rsidRDefault="00F9480F" w:rsidP="00F9480F">
      <w:r>
        <w:separator/>
      </w:r>
    </w:p>
  </w:endnote>
  <w:endnote w:type="continuationSeparator" w:id="0">
    <w:p w:rsidR="00F9480F" w:rsidRDefault="00F9480F" w:rsidP="00F948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80F" w:rsidRDefault="00F948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80F" w:rsidRDefault="00F948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80F" w:rsidRDefault="00F948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480F" w:rsidRDefault="00F9480F" w:rsidP="00F9480F">
      <w:r>
        <w:separator/>
      </w:r>
    </w:p>
  </w:footnote>
  <w:footnote w:type="continuationSeparator" w:id="0">
    <w:p w:rsidR="00F9480F" w:rsidRDefault="00F9480F" w:rsidP="00F948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80F" w:rsidRDefault="00F948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80F" w:rsidRDefault="00F9480F" w:rsidP="00F948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480F" w:rsidRPr="00F9480F" w:rsidRDefault="00F9480F" w:rsidP="00F948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24.02.2012 № 66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80F" w:rsidRDefault="00F948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480F"/>
    <w:rsid w:val="00F94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48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48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48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48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48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48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48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48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6778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727</Characters>
  <Application>Microsoft Office Word</Application>
  <DocSecurity>0</DocSecurity>
  <Lines>6</Lines>
  <Paragraphs>1</Paragraphs>
  <ScaleCrop>false</ScaleCrop>
  <Company/>
  <LinksUpToDate>false</LinksUpToDate>
  <CharactersWithSpaces>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24.02.2012 № 66 (©Paragraph 2023)</dc:title>
  <dc:subject/>
  <dc:creator>Сергей М</dc:creator>
  <cp:keywords/>
  <dc:description/>
  <cp:lastModifiedBy>Сергей М</cp:lastModifiedBy>
  <cp:revision>2</cp:revision>
  <dcterms:created xsi:type="dcterms:W3CDTF">2023-11-28T17:40:00Z</dcterms:created>
  <dcterms:modified xsi:type="dcterms:W3CDTF">2023-11-28T17:40:00Z</dcterms:modified>
</cp:coreProperties>
</file>