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762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внесении изменений и дополнений </w:t>
      </w:r>
      <w:r>
        <w:br/>
      </w:r>
      <w:r>
        <w:rPr>
          <w:rStyle w:val="s1"/>
        </w:rPr>
        <w:t xml:space="preserve">в некоторые законодательные акты Республики Казахстан  по вопросам </w:t>
      </w:r>
      <w:r>
        <w:br/>
      </w:r>
      <w:r>
        <w:rPr>
          <w:rStyle w:val="s1"/>
        </w:rPr>
        <w:t>энергосбережения и повышения энергоэффективности</w:t>
      </w:r>
    </w:p>
    <w:p w:rsidR="00000000" w:rsidRDefault="00032762">
      <w:pPr>
        <w:jc w:val="center"/>
      </w:pPr>
      <w:r>
        <w:rPr>
          <w:rStyle w:val="s1"/>
        </w:rPr>
        <w:t> </w:t>
      </w:r>
    </w:p>
    <w:p w:rsidR="00000000" w:rsidRDefault="00032762">
      <w:pPr>
        <w:jc w:val="both"/>
      </w:pPr>
      <w:r>
        <w:rPr>
          <w:rStyle w:val="s3"/>
        </w:rPr>
        <w:t>Данная редакция действовала до внесения изменений от 27 апреля 2012 года</w:t>
      </w:r>
    </w:p>
    <w:p w:rsidR="00000000" w:rsidRDefault="00032762">
      <w:pPr>
        <w:jc w:val="center"/>
      </w:pPr>
      <w:r>
        <w:t> </w:t>
      </w:r>
    </w:p>
    <w:p w:rsidR="00000000" w:rsidRDefault="00032762">
      <w:pPr>
        <w:jc w:val="both"/>
      </w:pPr>
      <w:r>
        <w:rPr>
          <w:rStyle w:val="s3"/>
        </w:rPr>
        <w:t xml:space="preserve">См. </w:t>
      </w:r>
      <w:hyperlink r:id="rId7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и иных актов Правительства Республики Казахстан, принятие которых не</w:t>
      </w:r>
      <w:r>
        <w:rPr>
          <w:rStyle w:val="s3"/>
        </w:rPr>
        <w:t>обходимо в целях реализации настоящего Закона.</w:t>
      </w:r>
    </w:p>
    <w:p w:rsidR="00000000" w:rsidRDefault="00032762">
      <w:r>
        <w:t> </w:t>
      </w:r>
    </w:p>
    <w:p w:rsidR="00000000" w:rsidRDefault="00032762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1. В </w:t>
      </w:r>
      <w:hyperlink r:id="rId8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об администрати</w:t>
      </w:r>
      <w:r>
        <w:rPr>
          <w:rStyle w:val="s0"/>
        </w:rPr>
        <w:t xml:space="preserve">вных правонарушениях от 30 января 2001 года (Ведомости Парламента Республики Казахстан, 2001 г., № 5-6, ст. 24; № 17-18, ст. 241; № 21-22, ст. 281; 2002 г., № 4, ст. 33; № 17, ст. 155; 2003 г., № 1-2, ст. 3; № 4, ст. 25; № 5, ст. 30; № 11, ст. 56, 64, 68; </w:t>
      </w:r>
      <w:r>
        <w:rPr>
          <w:rStyle w:val="s0"/>
        </w:rPr>
        <w:t>№ 14, ст. 109; № 15, ст. 122, 139; № 18, ст. 142; № 21-22, ст. 160; № 23, ст. 171; 2004 г., № 6, ст. 42; № 10, ст. 55; № 15, ст. 86; № 17, ст. 97; № 23, ст. 139, 140; № 24, ст. 153; 2005 г., № 5, ст. 5; № 7-8, ст. 19; № 9, ст. 26; № 13, ст. 53; № 14, ст. 5</w:t>
      </w:r>
      <w:r>
        <w:rPr>
          <w:rStyle w:val="s0"/>
        </w:rPr>
        <w:t xml:space="preserve">8; № 17-18, ст. 72; № 21-22, ст. 86, 87; № 23, ст. 104; 2006 г., № 1, ст. 5; № 2, ст. 19, 20; № 3, ст. 22; № 5-6, ст. 31; № 8, ст. 45; № 10, ст. 52; № 11, ст. 55; № 12, ст. 72, 77; № 13, ст. 85, 86; № 15, ст. 92, 95; № 16, ст. 98, 102; № 23, ст. 141; 2007 </w:t>
      </w:r>
      <w:r>
        <w:rPr>
          <w:rStyle w:val="s0"/>
        </w:rPr>
        <w:t>г., № 1, ст. 4; № 2, ст. 16, 18; № 3, ст. 20, 23; № 4, ст. 28, 33; № 5-6, ст. 40; № 9, ст. 67; № 10, ст. 69; № 12, ст. 88; № 13, ст. 99; № 15, ст. 106; № 16, ст. 131; № 17, ст. 136, 139, 140; № 18, ст. 143, 144; № 19, ст. 146, 147; № 20, ст. 152; № 24, ст.</w:t>
      </w:r>
      <w:r>
        <w:rPr>
          <w:rStyle w:val="s0"/>
        </w:rPr>
        <w:t xml:space="preserve"> 180; 2008 г., № 6-7, ст. 27; № 12, ст. 48, 51; № 13-14, ст. 54, 57, 58; № 15-16, ст. 62; № 20, ст. 88; № 21, ст. 97; № 23, ст. 114; № 24, ст. 126, 128, 129; 2009 г., № 2-3, ст. 7, 21; № 9-10, ст. 47, 48; № 13-14, ст. 62, 63; № 15-16, ст. 70, 72, 73, 74, 7</w:t>
      </w:r>
      <w:r>
        <w:rPr>
          <w:rStyle w:val="s0"/>
        </w:rPr>
        <w:t>5, 76; № 17, ст. 79, 80, 82; № 18, ст. 84, 86; № 19, ст. 88; № 23, ст. 97, 115, 117; № 24; ст. 121, 122, 125, 129, 130, 133, 134; 2010 г., № 1-2, ст. 1, 4, 5; № 5, ст. 23; № 7, ст. 28, 32; № 8, ст. 41; № 9, ст. 44; № 11, ст. 58; № 13, ст. 67; № 15, ст. 71;</w:t>
      </w:r>
      <w:r>
        <w:rPr>
          <w:rStyle w:val="s0"/>
        </w:rPr>
        <w:t xml:space="preserve"> № 17-18, ст. 112, 114; № 20-21, ст. 119; № 22, ст. 128, 130; № 24, ст. 146, 149; 2011 г., № 1, ст. 2, 3, 7, 9; № 2, ст. 19, 25, 26, 28; № 3, ст. 32; № 6, ст. 50; № 8, ст. 64; № 11, ст. 102; № 12, ст. 111; № 13, ст. 115, 116; № 14, ст. 117; Закон Республик</w:t>
      </w:r>
      <w:r>
        <w:rPr>
          <w:rStyle w:val="s0"/>
        </w:rPr>
        <w:t>и Казахстан от 22 июля 2011 года «О внесении изменений и дополнений в некоторые законодательные акты Республики Казахстан по вопросам миграции населения», опубликованный в газетах «Егемен Қазақстан» и «Казахстанская правда» 6 августа 2011 г.; Закон Республ</w:t>
      </w:r>
      <w:r>
        <w:rPr>
          <w:rStyle w:val="s0"/>
        </w:rPr>
        <w:t>ики Казахстан от 22 июля 2011 года «О внесении изменений и дополнений в некоторые законодательные акты Республики Казахстан по вопросам жилищных отношений», опубликованный в газетах «Егемен Қазақстан» и «Казахстанская правда» 6 августа 2011 г.; Закон Респу</w:t>
      </w:r>
      <w:r>
        <w:rPr>
          <w:rStyle w:val="s0"/>
        </w:rPr>
        <w:t>блики Казахстан от 11 октября 2011 года «О внесении изменений и дополнений в некоторые законодательные акты Республики Казахстан по вопросам религиозной деятельности и религиозных объединений», опубликованный в газетах «Егемен Қазақстан» и «Казахстанская п</w:t>
      </w:r>
      <w:r>
        <w:rPr>
          <w:rStyle w:val="s0"/>
        </w:rPr>
        <w:t>равда» 15 октября 2011 г.; Закон Республики Казахстан от 9 ноября 2011 года «О внесении изменений и дополнений в некоторые законодательные акты Республики Казахстан по вопросам совершенствования правоохранительной деятельности и дальнейшей гуманизации угол</w:t>
      </w:r>
      <w:r>
        <w:rPr>
          <w:rStyle w:val="s0"/>
        </w:rPr>
        <w:t>овного законодательства», опубликованный в газетах «Егемен Қазақстан» 16 ноября 2011 г. и «Казахстанская правда» 19 ноября 2011 г.):</w:t>
      </w:r>
    </w:p>
    <w:p w:rsidR="00000000" w:rsidRDefault="00032762">
      <w:pPr>
        <w:ind w:firstLine="400"/>
        <w:jc w:val="both"/>
      </w:pPr>
      <w:r>
        <w:rPr>
          <w:rStyle w:val="s0"/>
        </w:rPr>
        <w:t>1) оглавление:</w:t>
      </w:r>
    </w:p>
    <w:p w:rsidR="00000000" w:rsidRDefault="00032762">
      <w:pPr>
        <w:ind w:firstLine="400"/>
        <w:jc w:val="both"/>
      </w:pPr>
      <w:r>
        <w:rPr>
          <w:rStyle w:val="s0"/>
        </w:rPr>
        <w:t>дополнить заголовками новых: главы 16-1 и статей 219-1, 219-2, 219-3, 219-4, 219-5, 219-6, 219-7, 219-8, 219</w:t>
      </w:r>
      <w:r>
        <w:rPr>
          <w:rStyle w:val="s0"/>
        </w:rPr>
        <w:t>-9 и 219-10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«Глава 16-1. Административные правонарушения в области энергосбережения и повышения энергоэффективности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219-1. Несоблюдение нормативных значений коэффициента мощности в электрических сетях и превышение нормативов э</w:t>
      </w:r>
      <w:r>
        <w:rPr>
          <w:rStyle w:val="s0"/>
        </w:rPr>
        <w:t>нергопотребления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219-2. Эксплуатация неисправного оборудования, арматуры, трубопроводов без их теплоизоляции или нарушение режима работы энергопотребляющего оборудования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219-3. Приемка в эксплуатацию новых объектов, потребляющих энергетически</w:t>
      </w:r>
      <w:r>
        <w:rPr>
          <w:rStyle w:val="s0"/>
        </w:rPr>
        <w:t>е ресурсы, которые не оснащены соответствующими приборами учета энергетических ресурсов и автоматизированными системами регулирования теплопотребления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219-4. Нарушение субъектами Государственного энергетического реестра требования об обязательном еж</w:t>
      </w:r>
      <w:r>
        <w:rPr>
          <w:rStyle w:val="s0"/>
        </w:rPr>
        <w:t>егодном снижении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219-5. Уклонение от прохождения обязательного энергоаудита субъектами Госу</w:t>
      </w:r>
      <w:r>
        <w:rPr>
          <w:rStyle w:val="s0"/>
        </w:rPr>
        <w:t>дарственного энергетического реестра либо препятствие его проведению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219-6. Незаконные продажа и производство электрических ламп накаливания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219-7. Неисполнение обязанности по созданию, внедрению и организации работы системы энергоменеджмента</w:t>
      </w:r>
      <w:r>
        <w:rPr>
          <w:rStyle w:val="s0"/>
        </w:rPr>
        <w:t xml:space="preserve"> субъектами Государственного энергетического реестра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219-8. Несоблюдение порядка проведения энергоаудита, порядка проведения экспертизы энергосбережения и повышения энергоэффективности, установленных законодательством Республики Казахстан об энергос</w:t>
      </w:r>
      <w:r>
        <w:rPr>
          <w:rStyle w:val="s0"/>
        </w:rPr>
        <w:t>бережении и повышении энергоэффективности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219-9. Производство и (или) реализация энергопотребляющих устройств, не содержащих в технической документации и на этикетках информацию о классе и характеристиках энергоэффективности в соответствии с техниче</w:t>
      </w:r>
      <w:r>
        <w:rPr>
          <w:rStyle w:val="s0"/>
        </w:rPr>
        <w:t>ским регламентом таможенного союза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219-10. Невыполнение предписания уполномоченного органа в области энергосбережения и повышения энергоэффективности об устранении нарушения требований законодательства Республики Казахстан об энергосбережении и повы</w:t>
      </w:r>
      <w:r>
        <w:rPr>
          <w:rStyle w:val="s0"/>
        </w:rPr>
        <w:t>шении энергоэффективности или выполнение его не в полном объеме»;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заголовок </w:t>
      </w:r>
      <w:hyperlink r:id="rId9" w:anchor="sub_id=3560000" w:history="1">
        <w:r>
          <w:rPr>
            <w:rStyle w:val="a3"/>
          </w:rPr>
          <w:t>статьи 356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«Статья 356. Воспрепятствование должностным лицам госу</w:t>
      </w:r>
      <w:r>
        <w:rPr>
          <w:rStyle w:val="s0"/>
        </w:rPr>
        <w:t>дарственных инспекций и органов государственного контроля и надзора в выполнении ими служебных обязанностей, невыполнение постановлений, предписаний и иных требований»;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главу 32 дополнить заголовком новой </w:t>
      </w:r>
      <w:hyperlink r:id="rId10" w:anchor="sub_id=548010000" w:history="1">
        <w:r>
          <w:rPr>
            <w:rStyle w:val="a3"/>
          </w:rPr>
          <w:t>статьи 548-1</w:t>
        </w:r>
      </w:hyperlink>
      <w:r>
        <w:rPr>
          <w:rStyle w:val="s0"/>
        </w:rPr>
        <w:t xml:space="preserve">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«Статья 548-1. Органы по государственному энергетическому надзору и контролю»;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2) абзац второй части первой </w:t>
      </w:r>
      <w:hyperlink r:id="rId11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032762">
      <w:pPr>
        <w:ind w:firstLine="400"/>
        <w:jc w:val="both"/>
      </w:pPr>
      <w:r>
        <w:rPr>
          <w:rStyle w:val="s0"/>
        </w:rPr>
        <w:t>«В случаях, предусмотренных в статьях особенной части настоящего раздела, размер штрафа выражается в процентах от суммы неисполненного или исполненного ненадлежащим образом налогового обязательства, установле</w:t>
      </w:r>
      <w:r>
        <w:rPr>
          <w:rStyle w:val="s0"/>
        </w:rPr>
        <w:t>нного законодательными актами Республики Казахстан, от суммы не перечисленных (несвоевременно перечисленных) социальных отчислений, а также от суммы операции, проведенной с нарушением норм законодательства Республики Казахстан, либо в размере суммы нанесен</w:t>
      </w:r>
      <w:r>
        <w:rPr>
          <w:rStyle w:val="s0"/>
        </w:rPr>
        <w:t>ного окружающей среде вреда, либо в процентах от суммы дохода (выручки), полученного в результате осуществления монополистической деятельности или нарушения законодательства Республики Казахстан об электроэнергетике, о естественных монополиях и регулируемы</w:t>
      </w:r>
      <w:r>
        <w:rPr>
          <w:rStyle w:val="s0"/>
        </w:rPr>
        <w:t>х рынках, либо в процентах от стоимости энергетических ресурсов, использованных сверх утвержденных нормативов за период, в котором произошло правонарушение, но не более чем за один год.»;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3) часть вторую </w:t>
      </w:r>
      <w:hyperlink r:id="rId12" w:anchor="sub_id=690000" w:history="1">
        <w:r>
          <w:rPr>
            <w:rStyle w:val="a3"/>
          </w:rPr>
          <w:t>статьи 69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«2. Физическое лицо не подлежит привлечению к административной ответственности за совершение административного коррупционного правонарушения, а также правонарушения в области налогообложения, законодательства Республики Казахстан о пенсионном обеспечении, </w:t>
      </w:r>
      <w:r>
        <w:rPr>
          <w:rStyle w:val="s0"/>
        </w:rPr>
        <w:t>об обязательном социальном страховании, об энергосбережении и повышении энергоэффективности, естественных монополий и антимонопольного законодательства по истечении одного года со дня его совершения, а юридическое лицо (в том числе индивидуальный предприни</w:t>
      </w:r>
      <w:r>
        <w:rPr>
          <w:rStyle w:val="s0"/>
        </w:rPr>
        <w:t xml:space="preserve">матель) не подлежит привлечению к административной ответственности за совершение административного коррупционного правонарушения, а также правонарушения в области законодательства Республики Казахстан об энергосбережении и повышении энергоэффективности по </w:t>
      </w:r>
      <w:r>
        <w:rPr>
          <w:rStyle w:val="s0"/>
        </w:rPr>
        <w:t>истечении трех лет со дня его совершения, а за правонарушение в области налогообложения, законодательства Республики Казахстан о пенсионном обеспечении, об обязательном социальном страховании, естественных монополий и антимонопольного законодательства - по</w:t>
      </w:r>
      <w:r>
        <w:rPr>
          <w:rStyle w:val="s0"/>
        </w:rPr>
        <w:t xml:space="preserve"> истечении пяти лет со дня его совершения.»;</w:t>
      </w:r>
    </w:p>
    <w:p w:rsidR="00000000" w:rsidRDefault="00032762">
      <w:pPr>
        <w:ind w:firstLine="400"/>
        <w:jc w:val="both"/>
      </w:pPr>
      <w:r>
        <w:rPr>
          <w:rStyle w:val="s0"/>
        </w:rPr>
        <w:t>4) дополнить главой 16-1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«Глава 16-1. Административные правонарушения в области энергосбережения и повышения энергоэффективности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219-1. Несоблюдение нормативных значений коэффициент</w:t>
      </w:r>
      <w:r>
        <w:rPr>
          <w:rStyle w:val="s0"/>
        </w:rPr>
        <w:t>а мощности в электрических сетях и превышение нормативов энергопотребления</w:t>
      </w:r>
    </w:p>
    <w:p w:rsidR="00000000" w:rsidRDefault="00032762">
      <w:pPr>
        <w:ind w:firstLine="400"/>
        <w:jc w:val="both"/>
      </w:pPr>
      <w:r>
        <w:rPr>
          <w:rStyle w:val="s0"/>
        </w:rPr>
        <w:t>1. Несоблюдение нормативных значений коэффициента мощности в электрических сетях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юридических лиц, являющихся субъектами малого ил</w:t>
      </w:r>
      <w:r>
        <w:rPr>
          <w:rStyle w:val="s0"/>
        </w:rPr>
        <w:t>и среднего предпринимательства, - в размере десяти,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>2. Превышение нормативов энергопотребления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</w:t>
      </w:r>
      <w:r>
        <w:rPr>
          <w:rStyle w:val="s0"/>
        </w:rPr>
        <w:t xml:space="preserve">принимателей и юридических лиц, являющихся субъектами малого или среднего предпринимательства, - в размере пяти, на юридических лиц, являющихся субъектами крупного предпринимательства, - в размере пятнадцати процентов от стоимости энергетических ресурсов, </w:t>
      </w:r>
      <w:r>
        <w:rPr>
          <w:rStyle w:val="s0"/>
        </w:rPr>
        <w:t>использованных сверх утвержденных нормативов за период, в котором произошло правонарушение, но не более чем за один год.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3. Деяние, предусмотренное частью первой настоящей </w:t>
      </w:r>
      <w:hyperlink r:id="rId13" w:history="1">
        <w:r>
          <w:rPr>
            <w:rStyle w:val="a3"/>
          </w:rPr>
          <w:t>статьи,</w:t>
        </w:r>
      </w:hyperlink>
      <w:r>
        <w:rPr>
          <w:rStyle w:val="s0"/>
        </w:rPr>
        <w:t xml:space="preserve"> совершенное </w:t>
      </w:r>
      <w:r>
        <w:rPr>
          <w:rStyle w:val="s0"/>
        </w:rPr>
        <w:t>повторно в течение года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юридических лиц, являющихся субъектами малого или среднего предпринимательства, - в размере двадцати, на юридических лиц, являющихся су</w:t>
      </w:r>
      <w:r>
        <w:rPr>
          <w:rStyle w:val="s0"/>
        </w:rPr>
        <w:t>бъектами крупного предпринимательства, - в размере четырехсот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4. Деяние, предусмотренное частью второй настоящей </w:t>
      </w:r>
      <w:hyperlink r:id="rId14" w:history="1">
        <w:r>
          <w:rPr>
            <w:rStyle w:val="a3"/>
          </w:rPr>
          <w:t>статьи,</w:t>
        </w:r>
      </w:hyperlink>
      <w:r>
        <w:rPr>
          <w:rStyle w:val="s0"/>
        </w:rPr>
        <w:t xml:space="preserve"> совершенное повторно в течение года пос</w:t>
      </w:r>
      <w:r>
        <w:rPr>
          <w:rStyle w:val="s0"/>
        </w:rPr>
        <w:t>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юридических лиц, являющихся субъектами малого или среднего предпринимательства, - в размере десяти, на юридических лиц, являющихся субъектами крупного предпринима</w:t>
      </w:r>
      <w:r>
        <w:rPr>
          <w:rStyle w:val="s0"/>
        </w:rPr>
        <w:t>тельства, - в размере тридцати процентов от стоимости энергетических ресурсов, использованных сверх утвержденных нормативов за период, в котором произошло правонарушение, но не более чем за один год.</w:t>
      </w:r>
    </w:p>
    <w:p w:rsidR="00000000" w:rsidRDefault="00032762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032762">
      <w:pPr>
        <w:ind w:firstLine="400"/>
        <w:jc w:val="both"/>
      </w:pPr>
      <w:r>
        <w:rPr>
          <w:rStyle w:val="s0"/>
        </w:rPr>
        <w:t>Стоимость энергетического ресурса определяет</w:t>
      </w:r>
      <w:r>
        <w:rPr>
          <w:rStyle w:val="s0"/>
        </w:rPr>
        <w:t>ся на основе рыночной цены на момент выявления правонарушения.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219-2. Эксплуатация неисправного оборудования, арматуры, трубопроводов без их теплоизоляции или нарушение режима работы энергопотребляющего оборудования</w:t>
      </w:r>
    </w:p>
    <w:p w:rsidR="00000000" w:rsidRDefault="00032762">
      <w:pPr>
        <w:ind w:firstLine="400"/>
        <w:jc w:val="both"/>
      </w:pPr>
      <w:r>
        <w:rPr>
          <w:rStyle w:val="s0"/>
        </w:rPr>
        <w:t>1. Эксплуатация неисправного обор</w:t>
      </w:r>
      <w:r>
        <w:rPr>
          <w:rStyle w:val="s0"/>
        </w:rPr>
        <w:t>удования, арматуры, трубопроводов без их теплоизоляции или нарушение режима работы энергопотребляющего оборудования, повлекшее прямые потери энергетических ресурсов при их производстве и передаче, а также воды при ее передаче -</w:t>
      </w:r>
    </w:p>
    <w:p w:rsidR="00000000" w:rsidRDefault="00032762">
      <w:pPr>
        <w:ind w:firstLine="400"/>
        <w:jc w:val="both"/>
      </w:pPr>
      <w:r>
        <w:rPr>
          <w:rStyle w:val="s0"/>
        </w:rPr>
        <w:t>влекут штраф на индивидуальн</w:t>
      </w:r>
      <w:r>
        <w:rPr>
          <w:rStyle w:val="s0"/>
        </w:rPr>
        <w:t>ых предпринимателей и юридических лиц, являющихся субъектами малого или среднего предпринимательства, - в размере двадцати,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>2. Деяни</w:t>
      </w:r>
      <w:r>
        <w:rPr>
          <w:rStyle w:val="s0"/>
        </w:rPr>
        <w:t xml:space="preserve">е, предусмотренное частью первой настоящей </w:t>
      </w:r>
      <w:hyperlink r:id="rId15" w:history="1">
        <w:r>
          <w:rPr>
            <w:rStyle w:val="a3"/>
          </w:rPr>
          <w:t>статьи,</w:t>
        </w:r>
      </w:hyperlink>
      <w:r>
        <w:rPr>
          <w:rStyle w:val="s0"/>
        </w:rPr>
        <w:t xml:space="preserve"> совершенное повторно в течение года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</w:t>
      </w:r>
      <w:r>
        <w:rPr>
          <w:rStyle w:val="s0"/>
        </w:rPr>
        <w:t>ких лиц, 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032762">
      <w:pPr>
        <w:jc w:val="both"/>
      </w:pPr>
      <w:bookmarkStart w:id="1" w:name="SUB100419"/>
      <w:bookmarkEnd w:id="1"/>
      <w:r>
        <w:rPr>
          <w:rStyle w:val="s3"/>
        </w:rPr>
        <w:t>Абзацы с девятнадцатого по двадцать ш</w:t>
      </w:r>
      <w:r>
        <w:rPr>
          <w:rStyle w:val="s3"/>
        </w:rPr>
        <w:t xml:space="preserve">естой подпункта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219-3. Приемка в эксплуатацию новых объектов, потребляющих энергетические ресурсы, которые не оснащены соответствующими приборами учета энергетических ресурсов</w:t>
      </w:r>
      <w:r>
        <w:rPr>
          <w:rStyle w:val="s0"/>
        </w:rPr>
        <w:t xml:space="preserve"> и автоматизированными системами регулирования теплопотребления</w:t>
      </w:r>
    </w:p>
    <w:p w:rsidR="00000000" w:rsidRDefault="00032762">
      <w:pPr>
        <w:ind w:firstLine="400"/>
        <w:jc w:val="both"/>
      </w:pPr>
      <w:r>
        <w:rPr>
          <w:rStyle w:val="s0"/>
        </w:rPr>
        <w:t>1. Приемка в эксплуатацию новых объектов, потребляющих энергетические ресурсы, которые не оснащены соответствующими приборами учета энергетических ресурсов и автоматизированными системами регу</w:t>
      </w:r>
      <w:r>
        <w:rPr>
          <w:rStyle w:val="s0"/>
        </w:rPr>
        <w:t>лирования теплопотребления,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должностных лиц, подписавших акт о вводе объекта в эксплуатацию, - в размере двадцати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совершенное повторно в течение го</w:t>
      </w:r>
      <w:r>
        <w:rPr>
          <w:rStyle w:val="s0"/>
        </w:rPr>
        <w:t>да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влечет штраф на должностных лиц, подписавших акт о вводе объекта в эксплуатацию, - в размере пятидесяти месячных расчетных показателей. </w:t>
      </w:r>
    </w:p>
    <w:p w:rsidR="00000000" w:rsidRDefault="00032762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032762">
      <w:pPr>
        <w:ind w:firstLine="400"/>
        <w:jc w:val="both"/>
      </w:pPr>
      <w:r>
        <w:rPr>
          <w:rStyle w:val="s0"/>
        </w:rPr>
        <w:t>1. Под должностными лицами в настоящей статье следует пон</w:t>
      </w:r>
      <w:r>
        <w:rPr>
          <w:rStyle w:val="s0"/>
        </w:rPr>
        <w:t>имать: председателя и членов государственной приемочной комиссии и (или) приемочной комиссии.</w:t>
      </w:r>
    </w:p>
    <w:p w:rsidR="00000000" w:rsidRDefault="00032762">
      <w:pPr>
        <w:ind w:firstLine="400"/>
        <w:jc w:val="both"/>
      </w:pPr>
      <w:r>
        <w:rPr>
          <w:rStyle w:val="s0"/>
        </w:rPr>
        <w:t>2. Должностные лица не несут ответственности за правонарушение, предусмотренное частями первой и второй настоящей статьи в случаях введения в эксплуатацию новых о</w:t>
      </w:r>
      <w:r>
        <w:rPr>
          <w:rStyle w:val="s0"/>
        </w:rPr>
        <w:t xml:space="preserve">бъектов, которые не оснащены автоматизированными системами регулирования теплопотребления и среднечасовое потребление тепловой энергии (включая расходы тепловой энергии, отопления, вентиляции, кондиционирования и горячего водоснабжения) которых составляет </w:t>
      </w:r>
      <w:r>
        <w:rPr>
          <w:rStyle w:val="s0"/>
        </w:rPr>
        <w:t>менее 50 кВт.</w:t>
      </w:r>
    </w:p>
    <w:p w:rsidR="00000000" w:rsidRDefault="00032762">
      <w:pPr>
        <w:jc w:val="both"/>
      </w:pPr>
      <w:bookmarkStart w:id="2" w:name="SUB100427"/>
      <w:bookmarkEnd w:id="2"/>
      <w:r>
        <w:rPr>
          <w:rStyle w:val="s3"/>
        </w:rPr>
        <w:t xml:space="preserve">Абзацы с двадцать седьмого по тридцать первый подпункта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219-4. Нарушение субъектами Государственного энергетического реестра требования об обязательном ежегодном снижении объема потребления энергетических ресурсов и воды на единицу продукции, площади зданий, строений и сооружений до величин, определенных</w:t>
      </w:r>
      <w:r>
        <w:rPr>
          <w:rStyle w:val="s0"/>
        </w:rPr>
        <w:t xml:space="preserve"> по итогам энергоаудита</w:t>
      </w:r>
    </w:p>
    <w:p w:rsidR="00000000" w:rsidRDefault="00032762">
      <w:pPr>
        <w:ind w:firstLine="400"/>
        <w:jc w:val="both"/>
      </w:pPr>
      <w:r>
        <w:rPr>
          <w:rStyle w:val="s0"/>
        </w:rPr>
        <w:t>1. Нарушение субъектами Государственного энергетического реестра требования об обязательном ежегодном снижении объема потребления энергетических ресурсов и воды на единицу продукции, площади зданий, строений и сооружений до величин,</w:t>
      </w:r>
      <w:r>
        <w:rPr>
          <w:rStyle w:val="s0"/>
        </w:rPr>
        <w:t xml:space="preserve"> определенных по итогам энергоаудита, в течение пяти лет после прохождения энергоаудита,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юридических лиц, являющихся субъектами малого или среднего предпринимательства, - в размере двадцати, на юридически</w:t>
      </w:r>
      <w:r>
        <w:rPr>
          <w:rStyle w:val="s0"/>
        </w:rPr>
        <w:t>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2. Деяние, предусмотренное частью первой настоящей </w:t>
      </w:r>
      <w:hyperlink r:id="rId16" w:history="1">
        <w:r>
          <w:rPr>
            <w:rStyle w:val="a3"/>
          </w:rPr>
          <w:t>статьи,</w:t>
        </w:r>
      </w:hyperlink>
      <w:r>
        <w:rPr>
          <w:rStyle w:val="s0"/>
        </w:rPr>
        <w:t xml:space="preserve"> совершенное повторно в</w:t>
      </w:r>
      <w:r>
        <w:rPr>
          <w:rStyle w:val="s0"/>
        </w:rPr>
        <w:t xml:space="preserve"> течение года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юридических лиц, являющихся субъектами малого или среднего предпринимательства, - в размере сорока, на юридических лиц, являющихся субъектами кру</w:t>
      </w:r>
      <w:r>
        <w:rPr>
          <w:rStyle w:val="s0"/>
        </w:rPr>
        <w:t>пного предпринимательства, - в размере четырехсот месячных расчетных показателей.</w:t>
      </w:r>
    </w:p>
    <w:p w:rsidR="00000000" w:rsidRDefault="00032762">
      <w:pPr>
        <w:jc w:val="both"/>
      </w:pPr>
      <w:bookmarkStart w:id="3" w:name="SUB100432"/>
      <w:bookmarkEnd w:id="3"/>
      <w:r>
        <w:rPr>
          <w:rStyle w:val="s3"/>
        </w:rPr>
        <w:t xml:space="preserve">Абзацы с тридцать второго по тридцать шестой подпункта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года;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219-5. Уклонение от прохождения обяза</w:t>
      </w:r>
      <w:r>
        <w:rPr>
          <w:rStyle w:val="s0"/>
        </w:rPr>
        <w:t>тельного энергоаудита субъектами Государственного энергетического реестра либо препятствие его проведению</w:t>
      </w:r>
    </w:p>
    <w:p w:rsidR="00000000" w:rsidRDefault="00032762">
      <w:pPr>
        <w:ind w:firstLine="400"/>
        <w:jc w:val="both"/>
      </w:pPr>
      <w:r>
        <w:rPr>
          <w:rStyle w:val="s0"/>
        </w:rPr>
        <w:t>1. Уклонение от прохождения обязательного энергоаудита субъектами Государственного энергетического реестра либо препятствие его проведению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</w:t>
      </w:r>
      <w:r>
        <w:rPr>
          <w:rStyle w:val="s0"/>
        </w:rPr>
        <w:t>раф на индивидуальных предпринимателей и юридических лиц, являющихся субъектами малого или среднего предпринимательства, - в размере десяти, на юридических лиц, являющихся субъектами крупного предпринимательства, - в размере двухсот месячных расчетных пока</w:t>
      </w:r>
      <w:r>
        <w:rPr>
          <w:rStyle w:val="s0"/>
        </w:rPr>
        <w:t>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2. Деяние, предусмотренное частью первой настоящей </w:t>
      </w:r>
      <w:hyperlink r:id="rId17" w:history="1">
        <w:r>
          <w:rPr>
            <w:rStyle w:val="a3"/>
          </w:rPr>
          <w:t>статьи,</w:t>
        </w:r>
      </w:hyperlink>
      <w:r>
        <w:rPr>
          <w:rStyle w:val="s0"/>
        </w:rPr>
        <w:t xml:space="preserve"> совершенное повторно в течение года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</w:t>
      </w:r>
      <w:r>
        <w:rPr>
          <w:rStyle w:val="s0"/>
        </w:rPr>
        <w:t>ателей и юридических лиц, являющихся субъектами малого или среднего предпринимательства, - в размере двадцати, на юридических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032762">
      <w:pPr>
        <w:jc w:val="both"/>
      </w:pPr>
      <w:bookmarkStart w:id="4" w:name="SUB100437"/>
      <w:bookmarkEnd w:id="4"/>
      <w:r>
        <w:rPr>
          <w:rStyle w:val="s3"/>
        </w:rPr>
        <w:t>Абзацев с тридцать</w:t>
      </w:r>
      <w:r>
        <w:rPr>
          <w:rStyle w:val="s3"/>
        </w:rPr>
        <w:t xml:space="preserve"> седьмого по тридцать девятый подпункта 4 в части установления административной ответственности за продажу и производство электрических ламп накаливания, которые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>:</w:t>
      </w:r>
    </w:p>
    <w:p w:rsidR="00000000" w:rsidRDefault="00032762">
      <w:pPr>
        <w:jc w:val="both"/>
      </w:pPr>
      <w:r>
        <w:rPr>
          <w:rStyle w:val="s3"/>
        </w:rPr>
        <w:t>для электрических ламп накаливания мощност</w:t>
      </w:r>
      <w:r>
        <w:rPr>
          <w:rStyle w:val="s3"/>
        </w:rPr>
        <w:t>ью 100 Вт и выше с 1 июля 2012 года;</w:t>
      </w:r>
    </w:p>
    <w:p w:rsidR="00000000" w:rsidRDefault="00032762">
      <w:pPr>
        <w:jc w:val="both"/>
      </w:pPr>
      <w:r>
        <w:rPr>
          <w:rStyle w:val="s3"/>
        </w:rPr>
        <w:t>для электрических ламп накаливания мощностью 75 Вт и выше с 1 января 2013 года;</w:t>
      </w:r>
    </w:p>
    <w:p w:rsidR="00000000" w:rsidRDefault="00032762">
      <w:pPr>
        <w:jc w:val="both"/>
      </w:pPr>
      <w:r>
        <w:rPr>
          <w:rStyle w:val="s3"/>
        </w:rPr>
        <w:t>для электрических ламп накаливания мощностью 25 Вт и выше с 1 января 2014 года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219-6. Незаконные продажа и производство электрически</w:t>
      </w:r>
      <w:r>
        <w:rPr>
          <w:rStyle w:val="s0"/>
        </w:rPr>
        <w:t>х ламп накаливания</w:t>
      </w:r>
    </w:p>
    <w:p w:rsidR="00000000" w:rsidRDefault="00032762">
      <w:pPr>
        <w:ind w:firstLine="400"/>
        <w:jc w:val="both"/>
      </w:pPr>
      <w:r>
        <w:rPr>
          <w:rStyle w:val="s0"/>
        </w:rPr>
        <w:t>Продажа и производство электрических ламп накаливания мощностью 25 Вт и выше, которые могут быть использованы в цепях переменного тока в целях освещения,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физических лиц - в размере десяти, на индивидуальных предпринимат</w:t>
      </w:r>
      <w:r>
        <w:rPr>
          <w:rStyle w:val="s0"/>
        </w:rPr>
        <w:t>елей и юридических лиц, 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ста месячных расчетных показателей с конфискацией электрических л</w:t>
      </w:r>
      <w:r>
        <w:rPr>
          <w:rStyle w:val="s0"/>
        </w:rPr>
        <w:t>амп накаливания мощностью 25 Вт и выше, которые могут быть использованы в цепях переменного тока в целях освещения.</w:t>
      </w:r>
    </w:p>
    <w:p w:rsidR="00000000" w:rsidRDefault="00032762">
      <w:pPr>
        <w:jc w:val="both"/>
      </w:pPr>
      <w:bookmarkStart w:id="5" w:name="SUB100440"/>
      <w:bookmarkEnd w:id="5"/>
      <w:r>
        <w:rPr>
          <w:rStyle w:val="s3"/>
        </w:rPr>
        <w:t>Абзацы с сорокового по сорок четвертый подпункта 4 вводятся в действие с 1 января 2014 года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219-7. Неисполнение обязанности по создан</w:t>
      </w:r>
      <w:r>
        <w:rPr>
          <w:rStyle w:val="s0"/>
        </w:rPr>
        <w:t>ию, внедрению и организации работы системы энергоменеджмента субъектами Государственного энергетического реестра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1. Неисполнение обязанности по созданию, внедрению и организации работы системы энергоменеджмента в соответствии с требованиями международного </w:t>
      </w:r>
      <w:r>
        <w:rPr>
          <w:rStyle w:val="s0"/>
        </w:rPr>
        <w:t>стандарта по энергоменеджменту субъектами Государственного энергетического реестра, потребляющими энергетические ресурсы в объеме тысяча пятьсот и более тонн условного топлива в год,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юридических лиц, явля</w:t>
      </w:r>
      <w:r>
        <w:rPr>
          <w:rStyle w:val="s0"/>
        </w:rPr>
        <w:t>ющихся субъектами малого или среднего предпринимательства, - в размере двадцати,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2. Деяние, предусмотренное частью первой настоящей </w:t>
      </w:r>
      <w:r>
        <w:rPr>
          <w:rStyle w:val="s0"/>
        </w:rPr>
        <w:t>статьи, совершенное повторно в течение года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влечет штраф на индивидуальных предпринимателей и юридических лиц, являющихся субъектами малого или среднего предпринимательства, - в размере сорока, на юридических </w:t>
      </w:r>
      <w:r>
        <w:rPr>
          <w:rStyle w:val="s0"/>
        </w:rPr>
        <w:t>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219-8. Несоблюдение порядка проведения энергоаудита, порядка проведения экспертизы энергосбережения и повышения энергоэффективности, уста</w:t>
      </w:r>
      <w:r>
        <w:rPr>
          <w:rStyle w:val="s0"/>
        </w:rPr>
        <w:t>новленных законодательством Республики Казахстан об энергосбережении и повышении энергоэффективности</w:t>
      </w:r>
    </w:p>
    <w:p w:rsidR="00000000" w:rsidRDefault="00032762">
      <w:pPr>
        <w:ind w:firstLine="400"/>
        <w:jc w:val="both"/>
      </w:pPr>
      <w:r>
        <w:rPr>
          <w:rStyle w:val="s0"/>
        </w:rPr>
        <w:t>1. Несоблюдение порядка проведения энергоаудита, порядка проведения экспертизы энергосбережения и повышения энергоэффективности, установленных законодатель</w:t>
      </w:r>
      <w:r>
        <w:rPr>
          <w:rStyle w:val="s0"/>
        </w:rPr>
        <w:t>ством Республики Казахстан об энергосбережении и повышении энергоэффективности,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- в размере двадцати, на юридических лиц, являющихся субъектами крупного предп</w:t>
      </w:r>
      <w:r>
        <w:rPr>
          <w:rStyle w:val="s0"/>
        </w:rPr>
        <w:t>ринимательства, - в размере ста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двухсот расчетных показателей с приостановлением действи</w:t>
      </w:r>
      <w:r>
        <w:rPr>
          <w:rStyle w:val="s0"/>
        </w:rPr>
        <w:t>я свидетельства об аккредитации.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3. То же деяние, совершенное повторно в течение года после истечения срока административного взыскания, предусмотренного частью второй настоящей </w:t>
      </w:r>
      <w:hyperlink r:id="rId18" w:history="1">
        <w:r>
          <w:rPr>
            <w:rStyle w:val="a3"/>
          </w:rPr>
          <w:t>статьи, -</w:t>
        </w:r>
      </w:hyperlink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- в размере шестидесяти, на юридических лиц, являющихся субъектами крупного предпринимательства, - в размере трехсот месячных расчетных показателей с лишением с</w:t>
      </w:r>
      <w:r>
        <w:rPr>
          <w:rStyle w:val="s0"/>
        </w:rPr>
        <w:t>видетельства об аккредитации.</w:t>
      </w:r>
    </w:p>
    <w:p w:rsidR="00000000" w:rsidRDefault="00032762">
      <w:pPr>
        <w:ind w:firstLine="400"/>
        <w:jc w:val="both"/>
      </w:pPr>
      <w:r>
        <w:rPr>
          <w:rStyle w:val="s0"/>
        </w:rPr>
        <w:t>Статья 219-9. Производство и (или) реализация энергопотребляющих устройств, не содержащих в технической документации и на этикетках информацию о классе и характеристиках энергоэффективности в соответствии с техническим регламе</w:t>
      </w:r>
      <w:r>
        <w:rPr>
          <w:rStyle w:val="s0"/>
        </w:rPr>
        <w:t>нтом таможенного союза</w:t>
      </w:r>
    </w:p>
    <w:p w:rsidR="00000000" w:rsidRDefault="00032762">
      <w:pPr>
        <w:ind w:firstLine="400"/>
        <w:jc w:val="both"/>
      </w:pPr>
      <w:r>
        <w:rPr>
          <w:rStyle w:val="s0"/>
        </w:rPr>
        <w:t>1. Производство и (или) реализация энергопотребляющих устройств, не содержащих в технической документации и на этикетках информацию о классе и характеристиках энергоэффективности в соответствии с техническим регламентом таможенного с</w:t>
      </w:r>
      <w:r>
        <w:rPr>
          <w:rStyle w:val="s0"/>
        </w:rPr>
        <w:t>оюза,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юридических лиц, являющихся субъектами малого или среднего предпринимательства, - в размере шести, на юридических лиц, являющихся субъектами крупного предпринимательства, - в размере ста месячных ра</w:t>
      </w:r>
      <w:r>
        <w:rPr>
          <w:rStyle w:val="s0"/>
        </w:rPr>
        <w:t>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2. Деяние, предусмотренное частью первой настоящей </w:t>
      </w:r>
      <w:hyperlink r:id="rId19" w:history="1">
        <w:r>
          <w:rPr>
            <w:rStyle w:val="a3"/>
          </w:rPr>
          <w:t>статьи,</w:t>
        </w:r>
      </w:hyperlink>
      <w:r>
        <w:rPr>
          <w:rStyle w:val="s0"/>
        </w:rPr>
        <w:t xml:space="preserve"> совершенное повторно в течение года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индивидуальны</w:t>
      </w:r>
      <w:r>
        <w:rPr>
          <w:rStyle w:val="s0"/>
        </w:rPr>
        <w:t>х предпринимателей и юридических лиц, являющихся субъектами малого или среднего предпринимательства, - в размере двенадцати,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Статья </w:t>
      </w:r>
      <w:r>
        <w:rPr>
          <w:rStyle w:val="s0"/>
        </w:rPr>
        <w:t>219-10. Невыполнение предписания уполномоченного органа в области энергосбережения и повышения энергоэффективности об устранении нарушения требований законодательства Республики Казахстан об энергосбережении и повышении энергоэффективности или выполнение е</w:t>
      </w:r>
      <w:r>
        <w:rPr>
          <w:rStyle w:val="s0"/>
        </w:rPr>
        <w:t>го не в полном объеме</w:t>
      </w:r>
    </w:p>
    <w:p w:rsidR="00000000" w:rsidRDefault="00032762">
      <w:pPr>
        <w:ind w:firstLine="400"/>
        <w:jc w:val="both"/>
      </w:pPr>
      <w:r>
        <w:rPr>
          <w:rStyle w:val="s0"/>
        </w:rPr>
        <w:t>1. Невыполнение предписания уполномоченного органа в области энергосбережения и повышения энергоэффективности об устранении нарушения требований законодательства Республики Казахстан об энергосбережении и повышении энергоэффективности</w:t>
      </w:r>
      <w:r>
        <w:rPr>
          <w:rStyle w:val="s0"/>
        </w:rPr>
        <w:t xml:space="preserve"> или выполнение его не в полном объеме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физических лиц - в размере десяти, на индивидуальных предпринимателей и юридических лиц, являющихся субъектами малого или среднего предпринимательства, - в размере двадцати, на юридических лиц, являю</w:t>
      </w:r>
      <w:r>
        <w:rPr>
          <w:rStyle w:val="s0"/>
        </w:rPr>
        <w:t>щихся субъектами крупного предпринимательства, - в размере сорока месячных расчетных показателей.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2. Деяние, предусмотренное частью первой настоящей </w:t>
      </w:r>
      <w:hyperlink r:id="rId20" w:history="1">
        <w:r>
          <w:rPr>
            <w:rStyle w:val="a3"/>
          </w:rPr>
          <w:t>статьи,</w:t>
        </w:r>
      </w:hyperlink>
      <w:r>
        <w:rPr>
          <w:rStyle w:val="s0"/>
        </w:rPr>
        <w:t xml:space="preserve"> совершенное повторно в течение года</w:t>
      </w:r>
      <w:r>
        <w:rPr>
          <w:rStyle w:val="s0"/>
        </w:rPr>
        <w:t xml:space="preserve"> после наложения административного взыскания,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физических лиц в размере двадцати, на юридических лиц, являющихся субъектами малого или среднего предпринимательства, - в размере сорока, на юридических лиц, являющихся субъектами крупного пре</w:t>
      </w:r>
      <w:r>
        <w:rPr>
          <w:rStyle w:val="s0"/>
        </w:rPr>
        <w:t>дпринимательства, - в размере ста месячных расчетных показателей.»;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5) в </w:t>
      </w:r>
      <w:hyperlink r:id="rId21" w:anchor="sub_id=3560000" w:history="1">
        <w:r>
          <w:rPr>
            <w:rStyle w:val="a3"/>
          </w:rPr>
          <w:t>статье 356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«Статья 356. Воспрепятствование должностным ли</w:t>
      </w:r>
      <w:r>
        <w:rPr>
          <w:rStyle w:val="s0"/>
        </w:rPr>
        <w:t>цам государственных инспекций и органов государственного контроля и надзора в выполнении ими служебных обязанностей, невыполнение постановлений, предписаний и иных требований»;</w:t>
      </w:r>
    </w:p>
    <w:p w:rsidR="00000000" w:rsidRDefault="00032762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«1. Воспрепятствование должностным </w:t>
      </w:r>
      <w:r>
        <w:rPr>
          <w:rStyle w:val="s0"/>
        </w:rPr>
        <w:t>лицам государственных инспекций и органов государственного контроля и надзора в выполнении ими служебных обязанностей в соответствии с их компетенцией, выразившееся в отказе от представления необходимых документов, материалов, статистических (за исключение</w:t>
      </w:r>
      <w:r>
        <w:rPr>
          <w:rStyle w:val="s0"/>
        </w:rPr>
        <w:t>м первичных статистических данных) и иных сведений, информации о деятельности, о доходах, об оснащенности приборами учета энергетических ресурсов, объемах потребления и потерях энергетических ресурсов, воды, об исчислении и уплате страховых взносов, об исп</w:t>
      </w:r>
      <w:r>
        <w:rPr>
          <w:rStyle w:val="s0"/>
        </w:rPr>
        <w:t>ользовании атомной энергии, в отказе допуска для проведения по постановлению уполномоченного органа ревизии, проверки, инвентаризации, экспертиз и других действий, предусмотренных законодательством, или в создании иного препятствия в их осуществлении, либо</w:t>
      </w:r>
      <w:r>
        <w:rPr>
          <w:rStyle w:val="s0"/>
        </w:rPr>
        <w:t xml:space="preserve"> представление недостоверной информации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физических лиц в размере до трех, на должностных лиц - в размере до двадцати месячных расчетных показателей.»;</w:t>
      </w:r>
    </w:p>
    <w:p w:rsidR="00000000" w:rsidRDefault="00032762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«3. Невыполнение или ненадлежащее выполнени</w:t>
      </w:r>
      <w:r>
        <w:rPr>
          <w:rStyle w:val="s0"/>
        </w:rPr>
        <w:t>е законных требований или предписаний, представлений, постановлений, выданных органами государственного контроля и надзора (должностных лиц), должностными лицами государственных органов в пределах их компетенции, за исключением случаев, предусмотренных ста</w:t>
      </w:r>
      <w:r>
        <w:rPr>
          <w:rStyle w:val="s0"/>
        </w:rPr>
        <w:t xml:space="preserve">тьями 130, 147-9, 168, 173, 216, 219, 219-10, 305, 313, частью второй </w:t>
      </w:r>
      <w:hyperlink r:id="rId22" w:anchor="sub_id=3170000" w:history="1">
        <w:r>
          <w:rPr>
            <w:rStyle w:val="a3"/>
          </w:rPr>
          <w:t>статьи 317,</w:t>
        </w:r>
      </w:hyperlink>
      <w:r>
        <w:rPr>
          <w:rStyle w:val="s0"/>
        </w:rPr>
        <w:t xml:space="preserve"> статьями 317-1, 362, 381, 474, 486, 522, 528 настоящего Кодекса, -</w:t>
      </w:r>
    </w:p>
    <w:p w:rsidR="00000000" w:rsidRDefault="00032762">
      <w:pPr>
        <w:ind w:firstLine="400"/>
        <w:jc w:val="both"/>
      </w:pPr>
      <w:r>
        <w:rPr>
          <w:rStyle w:val="s0"/>
        </w:rPr>
        <w:t>влечет штраф на физичес</w:t>
      </w:r>
      <w:r>
        <w:rPr>
          <w:rStyle w:val="s0"/>
        </w:rPr>
        <w:t>ких лиц в размере до пяти, на должностных лиц и индивидуальных предпринимателей - в размере до пятнадцати месячных расчетных показателей.»;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6) часть первую </w:t>
      </w:r>
      <w:hyperlink r:id="rId23" w:anchor="sub_id=5410000" w:history="1">
        <w:r>
          <w:rPr>
            <w:rStyle w:val="a3"/>
          </w:rPr>
          <w:t>статьи 541</w:t>
        </w:r>
      </w:hyperlink>
      <w:r>
        <w:rPr>
          <w:rStyle w:val="s0"/>
        </w:rPr>
        <w:t xml:space="preserve"> излож</w:t>
      </w:r>
      <w:r>
        <w:rPr>
          <w:rStyle w:val="s0"/>
        </w:rPr>
        <w:t>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«1. Судьи специализированных районных и приравненных к ним административных судов рассматривают дела об административных правонарушениях, предусмотренных статьями 79-1, 79-3, 79-4, 79-5, 79-6, 80-84, 85 (частями четвертой и пятой)</w:t>
      </w:r>
      <w:r>
        <w:rPr>
          <w:rStyle w:val="s0"/>
        </w:rPr>
        <w:t>, 85-1 (частью второй), 85-2 (частью второй), 85-3, 86, 86-1, 87-2, 87-3, 87-4, 87-5, 95 - 110-1, 124 (частью первой), 127, 129, 130, 136 - 136-2, 140 (частью второй), 141-1, 143, 143-1, 144-1, 145, 146-1, 147, 147-1 (частью второй), 147-10 (частями второй</w:t>
      </w:r>
      <w:r>
        <w:rPr>
          <w:rStyle w:val="s0"/>
        </w:rPr>
        <w:t>, четвертой, пятой, шестой, седьмой, десятой, одиннадцатой, двенадцатой, тринадцатой, четырнадцатой), 147-11, 147-12, 151, 151-1, 153, 154, 154-1, 155, 155-1 (частью четвертой), 155-2, 156, 157, 157-1, 158, 158-3, 158-4, 158-5, 159, 161 (частями первой, че</w:t>
      </w:r>
      <w:r>
        <w:rPr>
          <w:rStyle w:val="s0"/>
        </w:rPr>
        <w:t>твертой и пятой), 162, 163 (частями третьей, четвертой, шестой, седьмой и девятой), 163-2, 163-3, 163-4, 163-6, 165, 167-1 (частями второй и третьей), 168-1 (частями первой и второй), 168-3, 175 (частью второй) (в части правонарушений, совершенных частными</w:t>
      </w:r>
      <w:r>
        <w:rPr>
          <w:rStyle w:val="s0"/>
        </w:rPr>
        <w:t xml:space="preserve"> нотариусами, частными судебными исполнителями, аудиторами и аудиторскими организациями), 176 (частью первой), 177-3, 177-4, 177-5, 179, 179-1, 183, 184, 184-1, 185, 188 (частью второй), 190, 192, 194, 200, 202, 203, 213 (частями четвертой - шестой), 214, </w:t>
      </w:r>
      <w:r>
        <w:rPr>
          <w:rStyle w:val="s0"/>
        </w:rPr>
        <w:t xml:space="preserve">218-1 (частью седьмой), 219-6, 219-8 (частями второй и третьей), 222-229, 231 (частью второй), 232, 233, 234-1, 235 (частью второй), 237, 237-1, 246 (частью второй), 275-1, 278 (частью первой), 283 (частями первой, третьей), 298 (частями второй, третьей), </w:t>
      </w:r>
      <w:r>
        <w:rPr>
          <w:rStyle w:val="s0"/>
        </w:rPr>
        <w:t>298-1 (частью второй), 302 (частью третьей), 303 (частью второй), 304 (частью второй), 305 (частью второй), 306 (частью второй), 306-1 (частью третьей), 306-2, 308, 309-1 (частями седьмой, восьмой) 309-2 (частью четвертой), 309-4 (частями восьмой, девятой)</w:t>
      </w:r>
      <w:r>
        <w:rPr>
          <w:rStyle w:val="s0"/>
        </w:rPr>
        <w:t>, 311-1 (частью седьмой), 312-1, 314, 315, 316, 317 (частями второй и третьей), 317-1, 317-2, 318, 319, 319-1, 320 (частями первой и 1-1), 321, 322 (частями третьей, четвертой и пятой), 323 (частью второй), 324 (частями второй и третьей), 324-1, 326, 327 (</w:t>
      </w:r>
      <w:r>
        <w:rPr>
          <w:rStyle w:val="s0"/>
        </w:rPr>
        <w:t>частью первой), 328, 330, 330-1 (частью второй), 332 (частями первой, второй, четвертой), 335, 336 (частью третьей), 336-1 (частью третьей), 336-2 (частью третьей), 338 (частью первой), 338-1, 339, 340, 342-344, 346-357, 357-1, 357-2 (частью второй), 357-3</w:t>
      </w:r>
      <w:r>
        <w:rPr>
          <w:rStyle w:val="s0"/>
        </w:rPr>
        <w:t>, 357-4, 357-5, 357-6, 359, 361, 362, 362-1, 363, 365, 366, 368, 368-1, 369 (частью второй), 370 (частью второй), 371 (частью второй), 372-376, 381-1, 386 (частью третьей), 388, 389-1, 390 (частью второй), 391 (частью второй), 391-1 (частями второй и треть</w:t>
      </w:r>
      <w:r>
        <w:rPr>
          <w:rStyle w:val="s0"/>
        </w:rPr>
        <w:t xml:space="preserve">ей), 393, 394 (частью второй), 394-1, 396 (частью второй), 400-1, 400-2, 405 (частью первой), 409, 410, 413, 413-1, 413-2, 414, 415, 417, 417-1, 418, 421, 423, 424, 425-1, 426-430, 433, 442, 443 (частью пятой), 445, 446 (частью второй), 446-1, 453 (частью </w:t>
      </w:r>
      <w:r>
        <w:rPr>
          <w:rStyle w:val="s0"/>
        </w:rPr>
        <w:t xml:space="preserve">второй), 454 (частями первой - третьей), 461 (частью 3-1), 463-3 (частью пятой), 464-1 (частями первой и второй), 465 (частью второй), 466 (частью второй), 467, 468 (частями первой и второй), 468-1, 468-2, 469, 471 (частями 1-1, 1-2 и второй), 473 (частью </w:t>
      </w:r>
      <w:r>
        <w:rPr>
          <w:rStyle w:val="s0"/>
        </w:rPr>
        <w:t xml:space="preserve">третьей), 474-1, 477 (частью третьей), 484, 492 (частью второй), 494 (частью второй), 494-1 (частями третьей и пятой), 496 (частью второй), 501, 512-1 - 512-5, 513-518, 520 - 537-1 настоящего Кодекса, за исключением случаев, предусмотренных частью третьей </w:t>
      </w:r>
      <w:r>
        <w:rPr>
          <w:rStyle w:val="s0"/>
        </w:rPr>
        <w:t xml:space="preserve">настоящей </w:t>
      </w:r>
      <w:hyperlink r:id="rId24" w:history="1">
        <w:r>
          <w:rPr>
            <w:rStyle w:val="a3"/>
          </w:rPr>
          <w:t>статьи</w:t>
        </w:r>
      </w:hyperlink>
      <w:r>
        <w:rPr>
          <w:rStyle w:val="s0"/>
        </w:rPr>
        <w:t>.»;</w:t>
      </w:r>
    </w:p>
    <w:p w:rsidR="00000000" w:rsidRDefault="00032762">
      <w:pPr>
        <w:ind w:firstLine="400"/>
        <w:jc w:val="both"/>
      </w:pPr>
      <w:r>
        <w:rPr>
          <w:rStyle w:val="s0"/>
        </w:rPr>
        <w:t>7) дополнить статьей 548-1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«Статья 548-1. Органы по государственному энергетическому надзору и контролю</w:t>
      </w:r>
    </w:p>
    <w:p w:rsidR="00000000" w:rsidRDefault="00032762">
      <w:pPr>
        <w:ind w:firstLine="400"/>
        <w:jc w:val="both"/>
      </w:pPr>
      <w:r>
        <w:rPr>
          <w:rStyle w:val="s0"/>
        </w:rPr>
        <w:t>1. Органы по государственному энергетическому</w:t>
      </w:r>
      <w:r>
        <w:rPr>
          <w:rStyle w:val="s0"/>
        </w:rPr>
        <w:t xml:space="preserve"> надзору и контролю рассматривают дела об административных правонарушениях, предусмотренных статьями 219-1, 219-2, 219-3, 219-4, 219-5, 219-7, 219-8 (часть первая), 219-10 настоящего Кодекса.</w:t>
      </w:r>
    </w:p>
    <w:p w:rsidR="00000000" w:rsidRDefault="00032762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руководители территориальных подразделений органов по государственному энергетическому надзору и контролю.»;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8) часть первую </w:t>
      </w:r>
      <w:hyperlink r:id="rId25" w:anchor="sub_id=5660000" w:history="1">
        <w:r>
          <w:rPr>
            <w:rStyle w:val="a3"/>
          </w:rPr>
          <w:t>статьи 566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«1. Органы, осуществляющие государственный контроль в области технического регулирования и обеспечения единства измерений, рассматривают дела об административ</w:t>
      </w:r>
      <w:r>
        <w:rPr>
          <w:rStyle w:val="s0"/>
        </w:rPr>
        <w:t>ных правонарушениях, предусмотренных статьями 161 (частью первой), 164, 219-9, 317 (частью первой), 357-2 (частью первой), 496 (частью первой) настоящего Кодекса.»;</w:t>
      </w:r>
    </w:p>
    <w:p w:rsidR="00000000" w:rsidRDefault="00032762">
      <w:pPr>
        <w:jc w:val="both"/>
      </w:pPr>
      <w:bookmarkStart w:id="6" w:name="SUB1009"/>
      <w:bookmarkEnd w:id="6"/>
      <w:r>
        <w:rPr>
          <w:rStyle w:val="s3"/>
        </w:rPr>
        <w:t xml:space="preserve">Подпункт 9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по истечении десяти календарных дней после его первого официального опубликования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9) часть вторую </w:t>
      </w:r>
      <w:hyperlink r:id="rId26" w:anchor="sub_id=5680000" w:history="1">
        <w:r>
          <w:rPr>
            <w:rStyle w:val="a3"/>
          </w:rPr>
          <w:t>статьи 568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«2. Рассматривать дела об админи</w:t>
      </w:r>
      <w:r>
        <w:rPr>
          <w:rStyle w:val="s0"/>
        </w:rPr>
        <w:t>стративных правонарушениях и налагать административные взыскания вправе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</w:t>
      </w:r>
      <w:r>
        <w:rPr>
          <w:rStyle w:val="s0"/>
        </w:rPr>
        <w:t>ия, столицы.»;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10) в подпункте 1) части первой </w:t>
      </w:r>
      <w:hyperlink r:id="rId27" w:anchor="sub_id=6360000" w:history="1">
        <w:r>
          <w:rPr>
            <w:rStyle w:val="a3"/>
          </w:rPr>
          <w:t>статьи 636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абзац сорок первый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«органов в области технического регулирования и обеспечения еди</w:t>
      </w:r>
      <w:r>
        <w:rPr>
          <w:rStyle w:val="s0"/>
        </w:rPr>
        <w:t>нства измерений и его территориальных органов (статьи 161 (часть четвертая), 219-6, 338-1 (части третья, девятая, десятая и двенадцатая), 317 (части вторая и третья), 317-1, 317-2, 356, 496 (часть вторая), 501);»;</w:t>
      </w:r>
    </w:p>
    <w:p w:rsidR="00000000" w:rsidRDefault="00032762">
      <w:pPr>
        <w:ind w:firstLine="400"/>
        <w:jc w:val="both"/>
      </w:pPr>
      <w:r>
        <w:rPr>
          <w:rStyle w:val="s0"/>
        </w:rPr>
        <w:t>абзац сорок второй изложить в следующей ре</w:t>
      </w:r>
      <w:r>
        <w:rPr>
          <w:rStyle w:val="s0"/>
        </w:rPr>
        <w:t xml:space="preserve">дакции: </w:t>
      </w:r>
    </w:p>
    <w:p w:rsidR="00000000" w:rsidRDefault="00032762">
      <w:pPr>
        <w:ind w:firstLine="400"/>
        <w:jc w:val="both"/>
      </w:pPr>
      <w:r>
        <w:rPr>
          <w:rStyle w:val="s0"/>
        </w:rPr>
        <w:t>«органов по государственному энергетическому надзору и контролю (статьи 219-8 (части вторая и третья), 223-225, 225-1 (по нарушениям в охранных зонах линий электрических и тепловых сетей), 356);».</w:t>
      </w:r>
    </w:p>
    <w:p w:rsidR="00000000" w:rsidRDefault="00032762">
      <w:pPr>
        <w:ind w:firstLine="400"/>
        <w:jc w:val="both"/>
      </w:pPr>
      <w:r>
        <w:t xml:space="preserve">2. В </w:t>
      </w:r>
      <w:hyperlink r:id="rId28" w:history="1">
        <w:r>
          <w:rPr>
            <w:rStyle w:val="a3"/>
          </w:rPr>
          <w:t>Бюджетный Кодекс</w:t>
        </w:r>
      </w:hyperlink>
      <w:r>
        <w:t xml:space="preserve"> Республики Казахстан от 4 декабря 2008 года (Ведомости Парламента Республики Казахстан, 2008 г., № 21, ст</w:t>
      </w:r>
      <w:r>
        <w:rPr>
          <w:rStyle w:val="s0"/>
        </w:rPr>
        <w:t>. 93; 2009 г., № 23, ст. 112; № 24, ст. 129; 2010 г., № 5, ст. 23; № 7, ст. 29, 32; № 15, ст. 71; № 24, ст. 146, 1</w:t>
      </w:r>
      <w:r>
        <w:rPr>
          <w:rStyle w:val="s0"/>
        </w:rPr>
        <w:t xml:space="preserve">49, 150; 2011 г., № 2, ст. 21, 25; № 4, ст. 37; № 6, ст. 50; № 7, ст. 54; № 11, ст. 102; № 13, ст. 115; № 15, ст. 125; Закон Республики Казахстан от 22 июля 2011 года «О внесении изменений и дополнений в некоторые законодательные акты Республики Казахстан </w:t>
      </w:r>
      <w:r>
        <w:rPr>
          <w:rStyle w:val="s0"/>
        </w:rPr>
        <w:t>по вопросам жилищных отношений», опубликованный в газетах «Егемен Казақстан» и «Казахстанская правда» 6 августа 2011 г.):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1) в пункте 1 </w:t>
      </w:r>
      <w:hyperlink r:id="rId29" w:anchor="sub_id=530000" w:history="1">
        <w:r>
          <w:rPr>
            <w:rStyle w:val="a3"/>
          </w:rPr>
          <w:t>статьи 53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абзац четвертый подпункта</w:t>
      </w:r>
      <w:r>
        <w:rPr>
          <w:rStyle w:val="s0"/>
        </w:rPr>
        <w:t xml:space="preserve"> 9)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>дополнить подпунктом 9-1)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«9-1) энергосбережение и повышение энергоэффективности: проведение мероприятий по энергосбережению и повышению энергоэффективности на республиканском уровне;»;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2) пункт 1 </w:t>
      </w:r>
      <w:hyperlink r:id="rId30" w:anchor="sub_id=540000" w:history="1">
        <w:r>
          <w:rPr>
            <w:rStyle w:val="a3"/>
          </w:rPr>
          <w:t>статьи 54</w:t>
        </w:r>
      </w:hyperlink>
      <w:r>
        <w:rPr>
          <w:rStyle w:val="s0"/>
        </w:rPr>
        <w:t xml:space="preserve"> дополнить подпунктом 9-1) следующего содержания: </w:t>
      </w:r>
    </w:p>
    <w:p w:rsidR="00000000" w:rsidRDefault="00032762">
      <w:pPr>
        <w:ind w:firstLine="400"/>
        <w:jc w:val="both"/>
      </w:pPr>
      <w:r>
        <w:rPr>
          <w:rStyle w:val="s0"/>
        </w:rPr>
        <w:t>«9-1) энергосбережение и повышение энергоэффективности: проведение мероприятий по энергосбережению и повышению энергоэффективности на</w:t>
      </w:r>
      <w:r>
        <w:rPr>
          <w:rStyle w:val="s0"/>
        </w:rPr>
        <w:t xml:space="preserve"> областном уровне;»;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3) пункт 1 </w:t>
      </w:r>
      <w:hyperlink r:id="rId31" w:anchor="sub_id=550000" w:history="1">
        <w:r>
          <w:rPr>
            <w:rStyle w:val="a3"/>
          </w:rPr>
          <w:t>статьи 55</w:t>
        </w:r>
      </w:hyperlink>
      <w:r>
        <w:rPr>
          <w:rStyle w:val="s0"/>
        </w:rPr>
        <w:t xml:space="preserve"> дополнить подпунктом 9-1) следующего содержания: </w:t>
      </w:r>
    </w:p>
    <w:p w:rsidR="00000000" w:rsidRDefault="00032762">
      <w:pPr>
        <w:ind w:firstLine="400"/>
        <w:jc w:val="both"/>
      </w:pPr>
      <w:r>
        <w:rPr>
          <w:rStyle w:val="s0"/>
        </w:rPr>
        <w:t>«9-1) энергосбережение и повышение энергоэффективности: проведение мероприятий п</w:t>
      </w:r>
      <w:r>
        <w:rPr>
          <w:rStyle w:val="s0"/>
        </w:rPr>
        <w:t>о энергосбережению и повышению энергоэффективности на местном уровне;»;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4) пункт 1 </w:t>
      </w:r>
      <w:hyperlink r:id="rId32" w:anchor="sub_id=560000" w:history="1">
        <w:r>
          <w:rPr>
            <w:rStyle w:val="a3"/>
          </w:rPr>
          <w:t>статьи 56</w:t>
        </w:r>
      </w:hyperlink>
      <w:r>
        <w:rPr>
          <w:rStyle w:val="s0"/>
        </w:rPr>
        <w:t xml:space="preserve"> дополнить подпунктом 8-1) следующего содержания: </w:t>
      </w:r>
    </w:p>
    <w:p w:rsidR="00000000" w:rsidRDefault="00032762">
      <w:pPr>
        <w:ind w:firstLine="400"/>
        <w:jc w:val="both"/>
      </w:pPr>
      <w:r>
        <w:rPr>
          <w:rStyle w:val="s0"/>
        </w:rPr>
        <w:t>«8-1) энергосбережение и повы</w:t>
      </w:r>
      <w:r>
        <w:rPr>
          <w:rStyle w:val="s0"/>
        </w:rPr>
        <w:t>шение энергоэффективности: проведение мероприятий по энергосбережению и повышению энергоэффективности на районном (города областного значения) уровне;».</w:t>
      </w:r>
    </w:p>
    <w:p w:rsidR="00000000" w:rsidRDefault="00032762">
      <w:pPr>
        <w:ind w:firstLine="400"/>
        <w:jc w:val="both"/>
      </w:pPr>
      <w:r>
        <w:t xml:space="preserve">3. </w:t>
      </w:r>
      <w:r>
        <w:rPr>
          <w:rStyle w:val="s0"/>
        </w:rPr>
        <w:t xml:space="preserve">В </w:t>
      </w:r>
      <w:hyperlink r:id="rId33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10</w:t>
      </w:r>
      <w:r>
        <w:rPr>
          <w:rStyle w:val="s0"/>
        </w:rPr>
        <w:t xml:space="preserve"> декабря 2008 года «О налогах и других обязательных платежах в бюджет (Налоговый кодекс) (Ведомости Парламента Республики Казахстан, 2008 г., № 22-I, 22-II, ст. 112; 2009 г., № 2-3, ст. 16, 18; № 13-14, ст. 63; № 15-16, ст. 74; № 17, ст. 82; № 18, ст. 84; </w:t>
      </w:r>
      <w:r>
        <w:rPr>
          <w:rStyle w:val="s0"/>
        </w:rPr>
        <w:t xml:space="preserve">№ 23, ст. 100; № 24, ст. 134; 2010 г., № 1-2, ст. 5; № 5, ст. 23; № 7, ст. 28, 29; № 11, ст. 58; № 15, ст. 71; № 17-18, ст. 112; № 22, ст. 130, 132; № 24, ст. 145, 146, 149; 2011 г., № 1, ст. 2, 3; № 2, ст. 21, 25; № 4, ст. 37; № 6, ст. 50; № 11, ст. 102; </w:t>
      </w:r>
      <w:r>
        <w:rPr>
          <w:rStyle w:val="s0"/>
        </w:rPr>
        <w:t>№ 12, ст. 111; № 13, ст. 116; № 14, ст. 117; № 15, ст. 120; Закон Республики Казахстан от 22 июля 2011 года «О внесении изменений и дополнений в некоторые законодательные акты Республики Казахстан по вопросам миграции населения», опубликованный в газетах «</w:t>
      </w:r>
      <w:r>
        <w:rPr>
          <w:rStyle w:val="s0"/>
        </w:rPr>
        <w:t>Егемен Қазақстан» и «Казахстанская правда» 6 августа 2011 г.):</w:t>
      </w:r>
    </w:p>
    <w:p w:rsidR="00000000" w:rsidRDefault="00032762">
      <w:pPr>
        <w:ind w:firstLine="400"/>
        <w:jc w:val="both"/>
      </w:pPr>
      <w:hyperlink r:id="rId34" w:anchor="sub_id=4950900" w:history="1">
        <w:r>
          <w:rPr>
            <w:rStyle w:val="a3"/>
          </w:rPr>
          <w:t>пункт 9 статьи 495</w:t>
        </w:r>
      </w:hyperlink>
      <w:r>
        <w:rPr>
          <w:rStyle w:val="s0"/>
        </w:rPr>
        <w:t xml:space="preserve"> дополнить частью второй следующего содержания: </w:t>
      </w:r>
    </w:p>
    <w:p w:rsidR="00000000" w:rsidRDefault="00032762">
      <w:pPr>
        <w:ind w:firstLine="400"/>
        <w:jc w:val="both"/>
      </w:pPr>
      <w:r>
        <w:rPr>
          <w:rStyle w:val="s0"/>
        </w:rPr>
        <w:t>«При этом местные представительные органы вправе не повышать ставки платы, установленные настоящей статьей, субъектам, заключившим соглашение в области энергосбережения и повышения энергоэффективности, по объектам исключительно в рамках такого соглашения.»</w:t>
      </w:r>
      <w:r>
        <w:rPr>
          <w:rStyle w:val="s0"/>
        </w:rPr>
        <w:t>.</w:t>
      </w:r>
    </w:p>
    <w:p w:rsidR="00000000" w:rsidRDefault="00032762">
      <w:pPr>
        <w:ind w:firstLine="400"/>
        <w:jc w:val="both"/>
      </w:pPr>
      <w:r>
        <w:rPr>
          <w:rStyle w:val="s0"/>
        </w:rPr>
        <w:t>4</w:t>
      </w:r>
      <w:r>
        <w:t xml:space="preserve">. В </w:t>
      </w:r>
      <w:hyperlink r:id="rId35" w:history="1">
        <w:r>
          <w:rPr>
            <w:rStyle w:val="a3"/>
          </w:rPr>
          <w:t>Закон</w:t>
        </w:r>
      </w:hyperlink>
      <w:r>
        <w:t xml:space="preserve"> Республики Казахстан от 21 сентября 1994 года «О транспорте в Республике Казахстан» (Ведомости Верховного Совета </w:t>
      </w:r>
      <w:r>
        <w:rPr>
          <w:rStyle w:val="s0"/>
        </w:rPr>
        <w:t>Республики Казахстан, 1994 г., № 15, ст. 201; Ведомости Парламента</w:t>
      </w:r>
      <w:r>
        <w:rPr>
          <w:rStyle w:val="s0"/>
        </w:rPr>
        <w:t xml:space="preserve"> Республики Казахстан, 1996 г., № 2, ст. 186; 1998 г., № 24, ст. 447; 2001 г., № 23, ст. 309, 321; № 24, ст. 338; 2003 г., № 10, ст. 54; 2004 г., № 18, ст. 110, № 23, ст. 142; 2005 г., № 15, ст. 63; 2006 г., № 3, ст. 22; № 14, ст. 89; № 24, ст. 148; 2009 г</w:t>
      </w:r>
      <w:r>
        <w:rPr>
          <w:rStyle w:val="s0"/>
        </w:rPr>
        <w:t>., № 18 , ст. 84; 2010 г., № 17-18, ст. 114; № 24, ст. 146; 2011 г., № 1, ст. 2, 3; № 5, ст. 43; № 12, ст. 111):</w:t>
      </w:r>
    </w:p>
    <w:p w:rsidR="00000000" w:rsidRDefault="00032762">
      <w:pPr>
        <w:ind w:firstLine="400"/>
        <w:jc w:val="both"/>
      </w:pPr>
      <w:r>
        <w:rPr>
          <w:rStyle w:val="s0"/>
        </w:rPr>
        <w:t>1) заголовок раздела 4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«Раздел 4. Безопасность, энергоэффективность и ответственность на транспорте»;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2) часть первую </w:t>
      </w:r>
      <w:hyperlink r:id="rId36" w:anchor="sub_id=150000" w:history="1">
        <w:r>
          <w:rPr>
            <w:rStyle w:val="a3"/>
          </w:rPr>
          <w:t>статьи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«Транспортные средства должны соответствовать требованиям по энергоэффективности, безопасности жизни и здоровья чело</w:t>
      </w:r>
      <w:r>
        <w:rPr>
          <w:rStyle w:val="s0"/>
        </w:rPr>
        <w:t>века, окружающей среды, установленным техническими регламентами в сфере транспорта, иметь документ в сфере подтверждения соответствия, а также быть зарегистрированными в порядке, установленном законодательством Республики Казахстан.».</w:t>
      </w:r>
    </w:p>
    <w:p w:rsidR="00000000" w:rsidRDefault="00032762">
      <w:pPr>
        <w:ind w:firstLine="400"/>
        <w:jc w:val="both"/>
      </w:pPr>
      <w:r>
        <w:rPr>
          <w:rStyle w:val="s0"/>
        </w:rPr>
        <w:t>5.</w:t>
      </w:r>
      <w:r>
        <w:t xml:space="preserve"> В </w:t>
      </w:r>
      <w:hyperlink r:id="rId37" w:history="1">
        <w:r>
          <w:rPr>
            <w:rStyle w:val="a3"/>
          </w:rPr>
          <w:t>Закон</w:t>
        </w:r>
      </w:hyperlink>
      <w:r>
        <w:t xml:space="preserve"> Республики Казахстан от 16 апреля 1997 года «О жилищных отношениях» (Ведомости Парламента Республики </w:t>
      </w:r>
      <w:r>
        <w:rPr>
          <w:rStyle w:val="s0"/>
        </w:rPr>
        <w:t>Казахстан, 1997 г., № 8, ст. 84; 1999 г., № 13, ст. 431; № 23, ст. 921; 2001 г., № 15-16, ст. 228; 20</w:t>
      </w:r>
      <w:r>
        <w:rPr>
          <w:rStyle w:val="s0"/>
        </w:rPr>
        <w:t>02 г., № 6, ст. 71; 2003 г., № 11, ст. 67; 2004 г., № 14, ст. 82; № 17, ст. 101; № 23, ст. 142; 2006 г., № 16, ст. 103; 2007 г., № 9, ст. 67; № 10, ст. 69; № 15, ст. 106, 108; № 18, ст. 143; 2009 г., № 11-12, ст. 54; № 18, ст. 84; № 24, ст. 122; 2010 г., №</w:t>
      </w:r>
      <w:r>
        <w:rPr>
          <w:rStyle w:val="s0"/>
        </w:rPr>
        <w:t xml:space="preserve"> 5, ст. 23; № 10, ст. 52; 2011 г., № 1, ст. 2, 3; № 5, ст. 43; № 6, ст. 50; № 10, ст. 86; № 11, ст. 102; Закон Республики Казахстан от 22 июля 2011 года «О внесении изменений и дополнений в некоторые законодательные акты Республики Казахстан по вопросам ми</w:t>
      </w:r>
      <w:r>
        <w:rPr>
          <w:rStyle w:val="s0"/>
        </w:rPr>
        <w:t xml:space="preserve">грации населения», опубликованный в газетах «Егемен Қазақстан» и «Казахстанская правда» 6 августа 2011 г.; Закон Республики Казахстан от 22 июля 2011 года «О внесении изменений и дополнений в некоторые законодательные акты Республики Казахстан по вопросам </w:t>
      </w:r>
      <w:r>
        <w:rPr>
          <w:rStyle w:val="s0"/>
        </w:rPr>
        <w:t>жилищных отношений», опубликованный в газетах «Егемен Қазақстан» и «Казахстанская правда» 6 августа 2011 г.):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пункт 2 </w:t>
      </w:r>
      <w:hyperlink r:id="rId38" w:anchor="sub_id=970000" w:history="1">
        <w:r>
          <w:rPr>
            <w:rStyle w:val="a3"/>
          </w:rPr>
          <w:t>статьи 97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«2. Плата за к</w:t>
      </w:r>
      <w:r>
        <w:rPr>
          <w:rStyle w:val="s0"/>
        </w:rPr>
        <w:t>оммунальные услуги в жилищах всех форм собственности взимается по тарифам, утвержденным в порядке, установленном Правительством Республики Казахстан.</w:t>
      </w:r>
    </w:p>
    <w:p w:rsidR="00000000" w:rsidRDefault="00032762">
      <w:pPr>
        <w:ind w:firstLine="400"/>
        <w:jc w:val="both"/>
      </w:pPr>
      <w:r>
        <w:rPr>
          <w:rStyle w:val="s0"/>
        </w:rPr>
        <w:t>Государство принимает меры по оказанию жилищной помощи малообеспеченным семьям (гражданам) на оплату:</w:t>
      </w:r>
    </w:p>
    <w:p w:rsidR="00000000" w:rsidRDefault="00032762">
      <w:pPr>
        <w:ind w:firstLine="400"/>
        <w:jc w:val="both"/>
      </w:pPr>
      <w:r>
        <w:rPr>
          <w:rStyle w:val="s0"/>
        </w:rPr>
        <w:t>расх</w:t>
      </w:r>
      <w:r>
        <w:rPr>
          <w:rStyle w:val="s0"/>
        </w:rPr>
        <w:t>одов на содержание жилого дома (жилого здания) семьям (гражданам), проживающим в приватизированных жилых помещениях (квартирах) или являющимся нанимателями (поднанимателями) жилых помещений (квартир) в государственном жилищном фонде;</w:t>
      </w:r>
    </w:p>
    <w:p w:rsidR="00000000" w:rsidRDefault="00032762">
      <w:pPr>
        <w:ind w:firstLine="400"/>
        <w:jc w:val="both"/>
      </w:pPr>
      <w:r>
        <w:rPr>
          <w:rStyle w:val="s0"/>
        </w:rPr>
        <w:t>потребления коммунальн</w:t>
      </w:r>
      <w:r>
        <w:rPr>
          <w:rStyle w:val="s0"/>
        </w:rPr>
        <w:t>ых услуг и услуг связи в части увеличения абонентской платы за телефон, подключенный к сети телекоммуникаций, семьям (гражданам), являющимся собственниками или нанимателями (поднанимателями) жилища;</w:t>
      </w:r>
    </w:p>
    <w:p w:rsidR="00000000" w:rsidRDefault="00032762">
      <w:pPr>
        <w:ind w:firstLine="400"/>
        <w:jc w:val="both"/>
      </w:pPr>
      <w:r>
        <w:rPr>
          <w:rStyle w:val="s0"/>
        </w:rPr>
        <w:t>арендной платы за пользование жилищем, арендованным местн</w:t>
      </w:r>
      <w:r>
        <w:rPr>
          <w:rStyle w:val="s0"/>
        </w:rPr>
        <w:t>ым исполнительным органом в частном жилищном фонде;</w:t>
      </w:r>
    </w:p>
    <w:p w:rsidR="00000000" w:rsidRDefault="00032762">
      <w:pPr>
        <w:jc w:val="both"/>
      </w:pPr>
      <w:bookmarkStart w:id="7" w:name="SUB507"/>
      <w:bookmarkEnd w:id="7"/>
      <w:r>
        <w:rPr>
          <w:rStyle w:val="s3"/>
        </w:rPr>
        <w:t>Положения абзацев седьмого и восьмого подпункта 1 об оказании жилищной помощи на оплату стоимости однофазного счетчика электрической энергии с классом точности не ниже 1 с дифференцированным учетом и конт</w:t>
      </w:r>
      <w:r>
        <w:rPr>
          <w:rStyle w:val="s3"/>
        </w:rPr>
        <w:t xml:space="preserve">ролем расхода электроэнергии по времени суток, устанавливаемого взамен однофазного счетчика электрической энергии с классом точности 2,5, находящегося в использовании в приватизированных жилых помещениях (квартирах), индивидуальном жилом доме,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2012 года и действуют до 1 января 2014 года</w:t>
      </w:r>
    </w:p>
    <w:p w:rsidR="00000000" w:rsidRDefault="00032762">
      <w:pPr>
        <w:ind w:firstLine="400"/>
        <w:jc w:val="both"/>
      </w:pPr>
      <w:r>
        <w:rPr>
          <w:rStyle w:val="s0"/>
        </w:rPr>
        <w:t>стоимости однофазного счетчика электрической энергии с классом точности не ниже 1 с дифференцированным учетом и контролем расхода электроэнергии по времени суток пр</w:t>
      </w:r>
      <w:r>
        <w:rPr>
          <w:rStyle w:val="s0"/>
        </w:rPr>
        <w:t>оживающим в приватизированных жилых помещениях (квартирах), индивидуальном жилом доме.</w:t>
      </w:r>
    </w:p>
    <w:p w:rsidR="00000000" w:rsidRDefault="00032762">
      <w:pPr>
        <w:ind w:firstLine="400"/>
        <w:jc w:val="both"/>
      </w:pPr>
      <w:r>
        <w:rPr>
          <w:rStyle w:val="s0"/>
        </w:rPr>
        <w:t>Жилищная помощь оказывается по предъявленным поставщиками счетам на оплату коммунальных услуг на содержание жилого дома (жилого здания), согласно смете, определяющей раз</w:t>
      </w:r>
      <w:r>
        <w:rPr>
          <w:rStyle w:val="s0"/>
        </w:rPr>
        <w:t>мер ежемесячных и целевых взносов, на содержание жилого дома (жилого здания), а также по предъявленному поставщиком счету на оплату стоимости однофазного счетчика электрической энергии с классом точности не ниже 1 с дифференцированным учетом и контролем ра</w:t>
      </w:r>
      <w:r>
        <w:rPr>
          <w:rStyle w:val="s0"/>
        </w:rPr>
        <w:t>схода электроэнергии по времени суток, устанавливаемого взамен однофазного счетчика электрической энергии с классом точности 2,5, находящегося в использовании в приватизированных жилых помещениях (квартирах), индивидуальном жилом доме, за счет бюджетных ср</w:t>
      </w:r>
      <w:r>
        <w:rPr>
          <w:rStyle w:val="s0"/>
        </w:rPr>
        <w:t>едств лицам, постоянно проживающим в данной местности. Размер и порядок оказания жилищной помощи определяются местными представительными органами города республиканского значения, столицы, районов, городов областного значения на основании правил предоставл</w:t>
      </w:r>
      <w:r>
        <w:rPr>
          <w:rStyle w:val="s0"/>
        </w:rPr>
        <w:t>ения жилищной помощи, утвержденных Правительством Республики Казахстан</w:t>
      </w:r>
      <w:r>
        <w:t>.».</w:t>
      </w:r>
    </w:p>
    <w:p w:rsidR="00000000" w:rsidRDefault="00032762">
      <w:pPr>
        <w:ind w:firstLine="400"/>
        <w:jc w:val="both"/>
      </w:pPr>
      <w:r>
        <w:rPr>
          <w:rStyle w:val="s0"/>
        </w:rPr>
        <w:t>6.</w:t>
      </w:r>
      <w:r>
        <w:t xml:space="preserve"> В </w:t>
      </w:r>
      <w:hyperlink r:id="rId39" w:history="1">
        <w:r>
          <w:rPr>
            <w:rStyle w:val="a3"/>
          </w:rPr>
          <w:t>Закон</w:t>
        </w:r>
      </w:hyperlink>
      <w:r>
        <w:t xml:space="preserve"> Республики Казахстан от 9 июля 1998 года «О естественных монополиях и регулируемых рынках» (Ведомости </w:t>
      </w:r>
      <w:r>
        <w:rPr>
          <w:rStyle w:val="s0"/>
        </w:rPr>
        <w:t>Парла</w:t>
      </w:r>
      <w:r>
        <w:rPr>
          <w:rStyle w:val="s0"/>
        </w:rPr>
        <w:t>мента Республики Казахстан, 1998 г., № 16, ст. 214; 1999 г., № 19, ст. 646; 2000 г., № 3-4, ст. 66; 2001 г., № 23, ст. 309; 2002 г., № 23-24, ст. 193; 2004 г., № 14, ст. 82; № 23, ст. 138, 142; 2006 г., № 2, ст. 17; № 3, ст. 22; № 4, ст. 24; № 8, ст. 45; №</w:t>
      </w:r>
      <w:r>
        <w:rPr>
          <w:rStyle w:val="s0"/>
        </w:rPr>
        <w:t xml:space="preserve"> 13, ст. 87; 2007 г., № 3, ст. 20; № 19, ст. 148; 2008 г., № 15-16, ст. 64; № 24, ст. 129; 2009 г., № 11-12, ст. 54; № 13-14, ст. 62; № 18, ст. 84; 2010 г., № 5, ст. 20, 23; 2011 г., № 1, ст. 2; № 11, ст. 102; № 12, ст. 111; № 13, ст. 112; Закон Республики</w:t>
      </w:r>
      <w:r>
        <w:rPr>
          <w:rStyle w:val="s0"/>
        </w:rPr>
        <w:t xml:space="preserve"> Казахстан от 22 июля 2011 года «О внесении изменений и дополнений в некоторые законодательные акты Республики Казахстан по вопросам жилищных отношений», опубликованный в газетах «Егемен Қазақстан» и «Казахстанская правда» 6 августа 2011 г.):</w:t>
      </w:r>
    </w:p>
    <w:p w:rsidR="00000000" w:rsidRDefault="00032762">
      <w:pPr>
        <w:ind w:firstLine="400"/>
        <w:jc w:val="both"/>
      </w:pPr>
      <w:hyperlink r:id="rId40" w:anchor="sub_id=40000" w:history="1">
        <w:r>
          <w:rPr>
            <w:rStyle w:val="a3"/>
          </w:rPr>
          <w:t>подпункт 4) пункта 1 статьи 4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032762">
      <w:pPr>
        <w:ind w:firstLine="400"/>
        <w:jc w:val="both"/>
      </w:pPr>
      <w:r>
        <w:rPr>
          <w:rStyle w:val="s0"/>
        </w:rPr>
        <w:t>«4) по производству, передаче, распределению и (или) снабжению тепловой энергией, за исключением тепловой энергии, выработанн</w:t>
      </w:r>
      <w:r>
        <w:rPr>
          <w:rStyle w:val="s0"/>
        </w:rPr>
        <w:t>ой с использованием тепла грунта, грунтовых вод, рек, водоемов, сбросной воды промышленных предприятий и электростанций, канализационно-очистных сооружений;».</w:t>
      </w:r>
    </w:p>
    <w:p w:rsidR="00000000" w:rsidRDefault="00032762">
      <w:pPr>
        <w:ind w:firstLine="400"/>
        <w:jc w:val="both"/>
      </w:pPr>
      <w:bookmarkStart w:id="8" w:name="SUB700"/>
      <w:bookmarkEnd w:id="8"/>
      <w:r>
        <w:rPr>
          <w:rStyle w:val="s0"/>
        </w:rPr>
        <w:t>7.</w:t>
      </w:r>
      <w:r>
        <w:t xml:space="preserve"> В </w:t>
      </w:r>
      <w:hyperlink r:id="rId41" w:history="1">
        <w:r>
          <w:rPr>
            <w:rStyle w:val="a3"/>
          </w:rPr>
          <w:t>Закон</w:t>
        </w:r>
      </w:hyperlink>
      <w:r>
        <w:t xml:space="preserve"> </w:t>
      </w:r>
      <w:r>
        <w:t xml:space="preserve">Республики Казахстан от 23 января 2001 года «О местном государственном управлении и самоуправлении в Республике </w:t>
      </w:r>
      <w:r>
        <w:rPr>
          <w:rStyle w:val="s0"/>
        </w:rPr>
        <w:t xml:space="preserve">Казахстан» (Ведомости Парламента Республики Казахстан, 2001 г., № 3, ст. 17; № 9, ст. 86; № 24, ст. 338; 2002 г., № 10, ст. 103; 2004 г., № 10, </w:t>
      </w:r>
      <w:r>
        <w:rPr>
          <w:rStyle w:val="s0"/>
        </w:rPr>
        <w:t xml:space="preserve">ст. 56; № 17, ст. 97; № 23, ст. 142; № 24, ст. 144; 2005 г., № 7-8, ст. 23; 2006 г., № 1, ст. 5; № 13, ст. 86, 87; № 15, ст. 92, 95; № 16, ст. 99; № 18, ст. 113; № 23, ст. 141; 2007 г., № 1, ст. 4; № 2, ст. 14; № 10, ст. 69; № 12, ст. 88; № 17, ст. 139; № </w:t>
      </w:r>
      <w:r>
        <w:rPr>
          <w:rStyle w:val="s0"/>
        </w:rPr>
        <w:t xml:space="preserve">20, ст. 152; 2008 г., № 21, ст. 97; № 23, ст. 114, 124; 2009 г., № 2-3, ст. 9; № 24, ст. 133; 2010 г., № 1-2, ст. 2; № 5, ст. 23; № 7, ст. 29, 32; № 24, ст. 146; 2011 г., № 1, ст. 3,7; № 2, ст. 28; № 6, ст. 49; № 11, ст. 102; № 13, ст. 115; № 15, ст. 118; </w:t>
      </w:r>
      <w:r>
        <w:rPr>
          <w:rStyle w:val="s0"/>
        </w:rPr>
        <w:t>Закон Республики Казахстан от 22 июля 2011 года «О внесении изменений и дополнений в некоторые законодательные акты Республики Казахстан по вопросам жилищных отношений», опубликованный в газетах «Егемен Қазақстан» и «Казахстанская правда» 6 августа 2011 г.</w:t>
      </w:r>
      <w:r>
        <w:rPr>
          <w:rStyle w:val="s0"/>
        </w:rPr>
        <w:t>):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1) в пункте 1 </w:t>
      </w:r>
      <w:hyperlink r:id="rId42" w:anchor="sub_id=270000" w:history="1">
        <w:r>
          <w:rPr>
            <w:rStyle w:val="a3"/>
          </w:rPr>
          <w:t>статьи 27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дополнить подпунктами 1-9), 1-10)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«1-9) обеспечивает включение мероприятий по энергосбережению и повышению энергоэффективн</w:t>
      </w:r>
      <w:r>
        <w:rPr>
          <w:rStyle w:val="s0"/>
        </w:rPr>
        <w:t>ости в программу развития соответствующей территории, заключает соглашения в области энергосбережения и повышения энергоэффективности, а также осуществляет информационную деятельность в области энергосбережения и повышения энергоэффективности;</w:t>
      </w:r>
    </w:p>
    <w:p w:rsidR="00000000" w:rsidRDefault="00032762">
      <w:pPr>
        <w:ind w:firstLine="400"/>
        <w:jc w:val="both"/>
      </w:pPr>
      <w:r>
        <w:rPr>
          <w:rStyle w:val="s0"/>
        </w:rPr>
        <w:t>1-10) обеспе</w:t>
      </w:r>
      <w:r>
        <w:rPr>
          <w:rStyle w:val="s0"/>
        </w:rPr>
        <w:t>чивает проведение государственной политики в области энергосбережения и повышения энергоэффективности;»;</w:t>
      </w:r>
    </w:p>
    <w:p w:rsidR="00000000" w:rsidRDefault="00032762">
      <w:pPr>
        <w:jc w:val="both"/>
      </w:pPr>
      <w:r>
        <w:rPr>
          <w:rStyle w:val="s3"/>
        </w:rPr>
        <w:t xml:space="preserve">Абзацы пятый, шестой подпункта 1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десяти календарных дней после его первого официального </w:t>
      </w:r>
      <w:r>
        <w:rPr>
          <w:rStyle w:val="s3"/>
        </w:rPr>
        <w:t>опубликования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 6-1)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«6-1) осуществляет мониторинг намечаемых к строительству (реконструкции, расширению, модернизации, капитальному ремонту) объектов на подведомственной территории объектов и комплексов;»;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2) пункт 1 </w:t>
      </w:r>
      <w:hyperlink r:id="rId43" w:anchor="sub_id=310000" w:history="1">
        <w:r>
          <w:rPr>
            <w:rStyle w:val="a3"/>
          </w:rPr>
          <w:t>статьи 31</w:t>
        </w:r>
      </w:hyperlink>
      <w:r>
        <w:rPr>
          <w:rStyle w:val="s0"/>
        </w:rPr>
        <w:t xml:space="preserve"> дополнить подпунктами 1-9), 1-10)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«1-9) обеспечивает включение мероприятий по энергосбережению и повышению энергоэффективности в программу р</w:t>
      </w:r>
      <w:r>
        <w:rPr>
          <w:rStyle w:val="s0"/>
        </w:rPr>
        <w:t>азвития соответствующего района, города областного значения, а также осуществляет информационную деятельность в области энергосбережения и повышения энергоэффективности;</w:t>
      </w:r>
    </w:p>
    <w:p w:rsidR="00000000" w:rsidRDefault="00032762">
      <w:pPr>
        <w:ind w:firstLine="400"/>
        <w:jc w:val="both"/>
      </w:pPr>
      <w:r>
        <w:rPr>
          <w:rStyle w:val="s0"/>
        </w:rPr>
        <w:t>1-10) обеспечивает проведение государственной политики в области энергосбережения и по</w:t>
      </w:r>
      <w:r>
        <w:rPr>
          <w:rStyle w:val="s0"/>
        </w:rPr>
        <w:t>вышения энергоэффективности;».</w:t>
      </w:r>
    </w:p>
    <w:p w:rsidR="00000000" w:rsidRDefault="00032762">
      <w:pPr>
        <w:ind w:firstLine="400"/>
        <w:jc w:val="both"/>
      </w:pPr>
      <w:bookmarkStart w:id="9" w:name="SUB800"/>
      <w:bookmarkEnd w:id="9"/>
      <w:r>
        <w:rPr>
          <w:rStyle w:val="s0"/>
        </w:rPr>
        <w:t>8.</w:t>
      </w:r>
      <w:r>
        <w:t xml:space="preserve"> В </w:t>
      </w:r>
      <w:hyperlink r:id="rId44" w:history="1">
        <w:r>
          <w:rPr>
            <w:rStyle w:val="a3"/>
          </w:rPr>
          <w:t>Закон</w:t>
        </w:r>
      </w:hyperlink>
      <w:r>
        <w:t xml:space="preserve"> Республики Казахстан от 16 июля 2001 года «Об архитектурной, градостроительной и строительной деятельности в </w:t>
      </w:r>
      <w:r>
        <w:rPr>
          <w:rStyle w:val="s0"/>
        </w:rPr>
        <w:t>Республике Казахстан» (Ведомости Парламен</w:t>
      </w:r>
      <w:r>
        <w:rPr>
          <w:rStyle w:val="s0"/>
        </w:rPr>
        <w:t>та Республики Казахстан, 2001 г., № 17-18, ст. 243; 2004 г., № 23, ст. 142; 2005 г., № 6, ст. 10; № 7-8, ст. 19; 2006 г., № 1, ст. 5; № 3, ст. 22; № 15, ст. 95; № 23, ст. 144; № 24, ст. 148; 2007 г., № 1, ст. 4; № 2, ст. 18; № 16, ст. 129; 2008 г., № 21, с</w:t>
      </w:r>
      <w:r>
        <w:rPr>
          <w:rStyle w:val="s0"/>
        </w:rPr>
        <w:t>т. 97; № 24, ст. 129; 2009 г., № 15-16, ст. 76; № 18, ст. 84; 2010 г., № 5, ст. 23; 2011 г., № 1, ст. 2; № 6, ст. 50; № 11, ст. 102; № 12, ст. 111):</w:t>
      </w:r>
    </w:p>
    <w:p w:rsidR="00000000" w:rsidRDefault="00032762">
      <w:pPr>
        <w:jc w:val="both"/>
      </w:pPr>
      <w:r>
        <w:rPr>
          <w:rStyle w:val="s3"/>
        </w:rPr>
        <w:t xml:space="preserve">Подпункты 1 -8 пункта 8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десяти календарных д</w:t>
      </w:r>
      <w:r>
        <w:rPr>
          <w:rStyle w:val="s3"/>
        </w:rPr>
        <w:t>ней после его первого официального опубликования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1) в </w:t>
      </w:r>
      <w:hyperlink r:id="rId45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подпункты 10) и 45)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17) слово «проверку» заменить словом «оценку»;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20) слова «проводящий комплексную проверку готовности объекта (комплекса), контрольное испытание технологического оборудования и инженерных систем» заменить словами «устанавливающий и документально подтверждающий готовность законченного строите</w:t>
      </w:r>
      <w:r>
        <w:rPr>
          <w:rStyle w:val="s0"/>
        </w:rPr>
        <w:t>льством объекта»;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2) подпункт 3) </w:t>
      </w:r>
      <w:hyperlink r:id="rId46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дополнить словами «и его территориальные подразделения»;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3) в подпункте 9-1) </w:t>
      </w:r>
      <w:hyperlink r:id="rId47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слова «, государственного архитектурно-строительного контроля и надзора и лицензирования»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4) в </w:t>
      </w:r>
      <w:hyperlink r:id="rId48" w:anchor="sub_id=200000" w:history="1">
        <w:r>
          <w:rPr>
            <w:rStyle w:val="a3"/>
          </w:rPr>
          <w:t>статье 20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12) слова «республиканского значения»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12-1) слова «, государственного архитектурно-строительного контроля и надзора, лицензирования» и «, правил лицензирования при выдаче лицензий и подтверждении соответствия заявителей и</w:t>
      </w:r>
      <w:r>
        <w:rPr>
          <w:rStyle w:val="s0"/>
        </w:rPr>
        <w:t xml:space="preserve"> лицензиатов квалификационным требованиям, правил осуществления государственного архитектурно-строительного контроля и надзора за качеством строительства»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>дополнить новым подпунктом 12-2)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«12-2) осуществление лицензировани</w:t>
      </w:r>
      <w:r>
        <w:rPr>
          <w:rStyle w:val="s0"/>
        </w:rPr>
        <w:t>я архитектурной, градостроительной и строительной деятельности;»;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14-1) слова «, государственного архитектурно-строительного контроля и надзора, лицензирования»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15) слова «, в том числе путем направления предписания лицен</w:t>
      </w:r>
      <w:r>
        <w:rPr>
          <w:rStyle w:val="s0"/>
        </w:rPr>
        <w:t>зиару о необходимости приостановления действия лицензии и приостановления ведения работ в порядке, установленном законодательством Республики Казахстан об административных правонарушениях и лицензировании»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23) слова «по объектам респ</w:t>
      </w:r>
      <w:r>
        <w:rPr>
          <w:rStyle w:val="s0"/>
        </w:rPr>
        <w:t>убликанского значения»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5) в пункте 1 </w:t>
      </w:r>
      <w:hyperlink r:id="rId49" w:anchor="sub_id=240000" w:history="1">
        <w:r>
          <w:rPr>
            <w:rStyle w:val="a3"/>
          </w:rPr>
          <w:t>статьи 24</w:t>
        </w:r>
      </w:hyperlink>
      <w:r>
        <w:rPr>
          <w:rStyle w:val="s0"/>
        </w:rPr>
        <w:t xml:space="preserve">: 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 10-1)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дополнить подпунктом 12-1) следующего содержания: 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«12-1) оказание содействия в работе </w:t>
      </w:r>
      <w:r>
        <w:rPr>
          <w:rStyle w:val="s0"/>
        </w:rPr>
        <w:t xml:space="preserve">государственных органов архитектурно-строительного контроля и надзора на территории области;»; 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подпункты 13) и 15)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6) в пункте 1 </w:t>
      </w:r>
      <w:hyperlink r:id="rId50" w:anchor="sub_id=250000" w:history="1">
        <w:r>
          <w:rPr>
            <w:rStyle w:val="a3"/>
          </w:rPr>
          <w:t>статьи 25</w:t>
        </w:r>
      </w:hyperlink>
      <w:r>
        <w:rPr>
          <w:rStyle w:val="s0"/>
        </w:rPr>
        <w:t xml:space="preserve">: 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 10-1) исклю</w:t>
      </w:r>
      <w:r>
        <w:rPr>
          <w:rStyle w:val="s0"/>
        </w:rPr>
        <w:t>чить;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дополнить подпунктом 13-1) следующего содержания: 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«13-1) оказание содействия в работе государственных органов архитектурно-строительного контроля и надзора на территории области;»; 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подпункты 15) и 17)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7) в заголовке, пунктах 1 и 2 </w:t>
      </w:r>
      <w:hyperlink r:id="rId51" w:anchor="sub_id=270000" w:history="1">
        <w:r>
          <w:rPr>
            <w:rStyle w:val="a3"/>
          </w:rPr>
          <w:t>статьи 27</w:t>
        </w:r>
      </w:hyperlink>
      <w:r>
        <w:rPr>
          <w:rStyle w:val="s0"/>
        </w:rPr>
        <w:t xml:space="preserve"> слова «, государственного архитектурно-строительного контроля и надзора»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8) в пункте 1 </w:t>
      </w:r>
      <w:hyperlink r:id="rId52" w:anchor="sub_id=310000" w:history="1">
        <w:r>
          <w:rPr>
            <w:rStyle w:val="a3"/>
          </w:rPr>
          <w:t>статьи 31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в абзаце первом после слова «контроль» дополнить словами «и надзор»;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«1) уполномоченный государственный орган по делам архитектуры, градостроительства и строительства и его территориальные подразделения путем проведения инспектирования строительства объектов, а также контроля и надзора за деятельностью местных исполнительны</w:t>
      </w:r>
      <w:r>
        <w:rPr>
          <w:rStyle w:val="s0"/>
        </w:rPr>
        <w:t>х органов по делам архитектуры, градостроительства и строительства, осуществляемых в пределах компетенции, установленной настоящим Законом;»;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 2)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 5) исключить;</w:t>
      </w:r>
    </w:p>
    <w:p w:rsidR="00000000" w:rsidRDefault="00032762">
      <w:pPr>
        <w:jc w:val="both"/>
      </w:pPr>
      <w:bookmarkStart w:id="10" w:name="SUB100809"/>
      <w:bookmarkEnd w:id="10"/>
      <w:r>
        <w:rPr>
          <w:rStyle w:val="s3"/>
        </w:rPr>
        <w:t xml:space="preserve">Подпункт 9 пункта 8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30 января 2012 года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9) в пункте 3 </w:t>
      </w:r>
      <w:hyperlink r:id="rId53" w:anchor="sub_id=320000" w:history="1">
        <w:r>
          <w:rPr>
            <w:rStyle w:val="a3"/>
          </w:rPr>
          <w:t>статьи 32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«структурными подразделениями местных исполнительных органов областей, городов республиканского значения, столицы, осуществляющими функции государственного архитектурно-строительного контроля и надзора» заменить словами «уполномоченным государственны</w:t>
      </w:r>
      <w:r>
        <w:rPr>
          <w:rStyle w:val="s0"/>
        </w:rPr>
        <w:t>м органом по делам архитектуры, градостроительства и строительства»;</w:t>
      </w:r>
    </w:p>
    <w:p w:rsidR="00000000" w:rsidRDefault="00032762">
      <w:pPr>
        <w:jc w:val="both"/>
      </w:pPr>
      <w:bookmarkStart w:id="11" w:name="SUB100810"/>
      <w:bookmarkEnd w:id="11"/>
      <w:r>
        <w:rPr>
          <w:rStyle w:val="s3"/>
        </w:rPr>
        <w:t xml:space="preserve">Подпункты 10, 11 пункта 8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десяти календарных дней после его первого официального опубликования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10) в </w:t>
      </w:r>
      <w:hyperlink r:id="rId54" w:anchor="sub_id=330000" w:history="1">
        <w:r>
          <w:rPr>
            <w:rStyle w:val="a3"/>
          </w:rPr>
          <w:t>статье 33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пункты 2 и 7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«2. Государственная архитектурно-строительная инспекция состоит из структурного подразделения уполномоченного органа по делам архитектуры, гр</w:t>
      </w:r>
      <w:r>
        <w:rPr>
          <w:rStyle w:val="s0"/>
        </w:rPr>
        <w:t>адостроительства и строительства и территориальных подразделений, осуществляющих государственный архитектурно-строительный контроль и надзор за качеством строительства объектов.»;</w:t>
      </w:r>
    </w:p>
    <w:p w:rsidR="00000000" w:rsidRDefault="00032762">
      <w:pPr>
        <w:ind w:firstLine="400"/>
        <w:jc w:val="both"/>
      </w:pPr>
      <w:r>
        <w:rPr>
          <w:rStyle w:val="s0"/>
        </w:rPr>
        <w:t>«7. Руководитель уполномоченного органа, осуществляющего государственный арх</w:t>
      </w:r>
      <w:r>
        <w:rPr>
          <w:rStyle w:val="s0"/>
        </w:rPr>
        <w:t>итектурно-строительный контроль и надзор за ходом и качеством строительства объектов, его заместители и штатные работники, в должностные обязанности которых входит оперативное инспектирование строек, являются соответственно Главным государственным строител</w:t>
      </w:r>
      <w:r>
        <w:rPr>
          <w:rStyle w:val="s0"/>
        </w:rPr>
        <w:t>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инспекторами.</w:t>
      </w:r>
    </w:p>
    <w:p w:rsidR="00000000" w:rsidRDefault="00032762">
      <w:pPr>
        <w:ind w:firstLine="400"/>
        <w:jc w:val="both"/>
      </w:pPr>
      <w:r>
        <w:rPr>
          <w:rStyle w:val="s0"/>
        </w:rPr>
        <w:t>Руководители территориальных подразделений, осуществляющих государственный архитекту</w:t>
      </w:r>
      <w:r>
        <w:rPr>
          <w:rStyle w:val="s0"/>
        </w:rPr>
        <w:t>рно-строительный контроль и надзор за ходом и качеством строительства объектов,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</w:t>
      </w:r>
      <w:r>
        <w:rPr>
          <w:rStyle w:val="s0"/>
        </w:rPr>
        <w:t xml:space="preserve">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032762">
      <w:pPr>
        <w:ind w:firstLine="400"/>
        <w:jc w:val="both"/>
      </w:pPr>
      <w:r>
        <w:rPr>
          <w:rStyle w:val="s0"/>
        </w:rPr>
        <w:t>Правом рассматривать дела об административных правонарушениях и налагать адм</w:t>
      </w:r>
      <w:r>
        <w:rPr>
          <w:rStyle w:val="s0"/>
        </w:rPr>
        <w:t>инистративные взыскания наделяется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11) в пункте 1 </w:t>
      </w:r>
      <w:hyperlink r:id="rId55" w:anchor="sub_id=350000" w:history="1">
        <w:r>
          <w:rPr>
            <w:rStyle w:val="a3"/>
          </w:rPr>
          <w:t>статьи 35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в подпункте 1-1) слова «, осуществляющие контроль и надзор за строительством объектов республиканского значения, а также за деятельностью местных исполнительных органов </w:t>
      </w:r>
      <w:r>
        <w:rPr>
          <w:rStyle w:val="s0"/>
        </w:rPr>
        <w:t>в сфере архитектуры, градостроительства и строительства» заменить словами «и его территориальных подразделений»;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 2)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3) слова «местных исполнительных органов» заменить словами «его территориальных подразделений»;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12) пункт 1 </w:t>
      </w:r>
      <w:hyperlink r:id="rId56" w:anchor="sub_id=620000" w:history="1">
        <w:r>
          <w:rPr>
            <w:rStyle w:val="a3"/>
          </w:rPr>
          <w:t>статьи 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«1. Архитектурный проект как самостоятельный проект создания сооружения (монумента), а также как часть проектной (проектно-сметной) </w:t>
      </w:r>
      <w:r>
        <w:rPr>
          <w:rStyle w:val="s0"/>
        </w:rPr>
        <w:t>документации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</w:t>
      </w:r>
      <w:r>
        <w:rPr>
          <w:rStyle w:val="s0"/>
        </w:rPr>
        <w:t>рно-гигиенические, экологические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13) пункт 1 </w:t>
      </w:r>
      <w:hyperlink r:id="rId57" w:anchor="sub_id=630000" w:history="1">
        <w:r>
          <w:rPr>
            <w:rStyle w:val="a3"/>
          </w:rPr>
          <w:t>статьи 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«1. Проект строительства (строительный проект) как основная часть проектной (проектно-сметной) документации для строительства должен содержать градостроительну</w:t>
      </w:r>
      <w:r>
        <w:rPr>
          <w:rStyle w:val="s0"/>
        </w:rPr>
        <w:t>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</w:t>
      </w:r>
      <w:r>
        <w:rPr>
          <w:rStyle w:val="s0"/>
        </w:rPr>
        <w:t>дачи объекта в эксплуатацию.»;</w:t>
      </w:r>
    </w:p>
    <w:p w:rsidR="00000000" w:rsidRDefault="00032762">
      <w:pPr>
        <w:jc w:val="both"/>
      </w:pPr>
      <w:bookmarkStart w:id="12" w:name="SUB100814"/>
      <w:bookmarkEnd w:id="12"/>
      <w:r>
        <w:rPr>
          <w:rStyle w:val="s3"/>
        </w:rPr>
        <w:t xml:space="preserve">Подпункты 14 - 16 пункта 8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десяти календарных дней после его первого официального опубликования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14) в пункте 11 </w:t>
      </w:r>
      <w:hyperlink r:id="rId58" w:anchor="sub_id=680000" w:history="1">
        <w:r>
          <w:rPr>
            <w:rStyle w:val="a3"/>
          </w:rPr>
          <w:t>статьи 68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«11. Для производства строительно-монтажных работ требуется разрешение уполномоченного государственного органа по делам архитектуры, градостроительства и строительства </w:t>
      </w:r>
      <w:r>
        <w:rPr>
          <w:rStyle w:val="s0"/>
        </w:rPr>
        <w:t>и его территориальных подразделений.»;</w:t>
      </w:r>
    </w:p>
    <w:p w:rsidR="00000000" w:rsidRDefault="00032762">
      <w:pPr>
        <w:ind w:firstLine="400"/>
        <w:jc w:val="both"/>
      </w:pPr>
      <w:r>
        <w:rPr>
          <w:rStyle w:val="s0"/>
        </w:rPr>
        <w:t>подпункты 1) и 2) исключить;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15) в пункте 8 </w:t>
      </w:r>
      <w:hyperlink r:id="rId59" w:anchor="sub_id=730000" w:history="1">
        <w:r>
          <w:rPr>
            <w:rStyle w:val="a3"/>
          </w:rPr>
          <w:t>статьи 73</w:t>
        </w:r>
      </w:hyperlink>
      <w:r>
        <w:rPr>
          <w:rStyle w:val="s0"/>
        </w:rPr>
        <w:t xml:space="preserve"> слово «проверке» заменить словом «оценке»;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16) в пункте 4 </w:t>
      </w:r>
      <w:hyperlink r:id="rId60" w:anchor="sub_id=780000" w:history="1">
        <w:r>
          <w:rPr>
            <w:rStyle w:val="a3"/>
          </w:rPr>
          <w:t>статьи 78</w:t>
        </w:r>
      </w:hyperlink>
      <w:r>
        <w:rPr>
          <w:rStyle w:val="s0"/>
        </w:rPr>
        <w:t>: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1) слово «проверка устранения» заменить словами «установление исполнения»;</w:t>
      </w:r>
    </w:p>
    <w:p w:rsidR="00000000" w:rsidRDefault="00032762">
      <w:pPr>
        <w:ind w:firstLine="400"/>
        <w:jc w:val="both"/>
      </w:pPr>
      <w:r>
        <w:rPr>
          <w:rStyle w:val="s0"/>
        </w:rPr>
        <w:t>в подпункте 3) слово «проверка» заменить словом «установление».</w:t>
      </w:r>
    </w:p>
    <w:p w:rsidR="00000000" w:rsidRDefault="00032762">
      <w:pPr>
        <w:jc w:val="both"/>
      </w:pPr>
      <w:bookmarkStart w:id="13" w:name="SUB900"/>
      <w:bookmarkEnd w:id="13"/>
      <w:r>
        <w:rPr>
          <w:rStyle w:val="s3"/>
        </w:rPr>
        <w:t xml:space="preserve">Пункт 9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032762">
      <w:pPr>
        <w:ind w:firstLine="400"/>
        <w:jc w:val="both"/>
      </w:pPr>
      <w:r>
        <w:rPr>
          <w:rStyle w:val="s0"/>
        </w:rPr>
        <w:t>9.</w:t>
      </w:r>
      <w:r>
        <w:t xml:space="preserve"> В </w:t>
      </w:r>
      <w:hyperlink r:id="rId61" w:history="1">
        <w:r>
          <w:rPr>
            <w:rStyle w:val="a3"/>
          </w:rPr>
          <w:t>Закон</w:t>
        </w:r>
      </w:hyperlink>
      <w:r>
        <w:t xml:space="preserve"> Республики Казахстан от 9 июля 2004 года «Об электроэнергетике» (Ведомости Парламента Республики Казахстан, 200</w:t>
      </w:r>
      <w:r>
        <w:t xml:space="preserve">4 г., № </w:t>
      </w:r>
      <w:r>
        <w:rPr>
          <w:rStyle w:val="s0"/>
        </w:rPr>
        <w:t>17, ст. 102; 2006 г., № 3, ст. 22; № 7, ст. 38; № 13, ст. 87; № 24, ст. 148; 2007 г., № 19, ст. 148; 2008 г., № 15-16, ст. 64; № 24, ст. 129; 2009 г., № 13-14, ст. 62; № 15-16, ст. 74; № 18, ст. 84; 2010 г., № 5, ст. 23; 2011 г., № 1, ст. 2; № 5, с</w:t>
      </w:r>
      <w:r>
        <w:rPr>
          <w:rStyle w:val="s0"/>
        </w:rPr>
        <w:t>т. 43; № 11, ст. 102; № 12, ст. 111; Закон Республики Казахстан от 22 июля 2011 года «О внесении изменений и дополнений в некоторые законодательные акты Республики Казахстан по вопросам жилищных отношений», опубликованный в газетах «Егемен Қазақстан» и «Ка</w:t>
      </w:r>
      <w:r>
        <w:rPr>
          <w:rStyle w:val="s0"/>
        </w:rPr>
        <w:t>захстанская правда» 6 августа 2011 г.):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пункт 1 </w:t>
      </w:r>
      <w:hyperlink r:id="rId62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32762">
      <w:pPr>
        <w:ind w:firstLine="400"/>
        <w:jc w:val="both"/>
      </w:pPr>
      <w:r>
        <w:rPr>
          <w:rStyle w:val="s0"/>
        </w:rPr>
        <w:t>«1. Купля-продажа электрической и тепловой энергии на розничном рынке осуществляется</w:t>
      </w:r>
      <w:r>
        <w:rPr>
          <w:rStyle w:val="s0"/>
        </w:rPr>
        <w:t xml:space="preserve"> на основании договоров энергоснабжения, заключаемых потребителями с энергоснабжающими организациями.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Энергоснабжающие организации не вправе отказывать потребителям в реализации (продаже) электрической энергии по тарифам, дифференцированным по зонам суток </w:t>
      </w:r>
      <w:r>
        <w:rPr>
          <w:rStyle w:val="s0"/>
        </w:rPr>
        <w:t>и (или) в зависимости от объемов (для физических лиц) потребляемой энергии.</w:t>
      </w:r>
    </w:p>
    <w:p w:rsidR="00000000" w:rsidRDefault="00032762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зависимости от наличия или отсутствия приборов учета т</w:t>
      </w:r>
      <w:r>
        <w:rPr>
          <w:rStyle w:val="s0"/>
        </w:rPr>
        <w:t>епловой энергии.».</w:t>
      </w:r>
    </w:p>
    <w:p w:rsidR="00000000" w:rsidRDefault="00032762">
      <w:pPr>
        <w:jc w:val="both"/>
      </w:pPr>
      <w:bookmarkStart w:id="14" w:name="SUB1000"/>
      <w:bookmarkEnd w:id="14"/>
      <w:r>
        <w:rPr>
          <w:rStyle w:val="s3"/>
        </w:rPr>
        <w:t xml:space="preserve">Пункт 10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10. В </w:t>
      </w:r>
      <w:hyperlink r:id="rId6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24 июня 2010 года «О недрах и недропользовании» (Ведомо</w:t>
      </w:r>
      <w:r>
        <w:rPr>
          <w:rStyle w:val="s0"/>
        </w:rPr>
        <w:t>сти Парламента Республики Казахстан, 2010 г., № 12, ст. 60; 2011 г., № 1, ст. 2; № 11, ст. 102; № 12, ст. 111):</w:t>
      </w:r>
    </w:p>
    <w:p w:rsidR="00000000" w:rsidRDefault="00032762">
      <w:pPr>
        <w:ind w:firstLine="400"/>
        <w:jc w:val="both"/>
      </w:pPr>
      <w:hyperlink r:id="rId64" w:anchor="sub_id=850600" w:history="1">
        <w:r>
          <w:rPr>
            <w:rStyle w:val="a3"/>
          </w:rPr>
          <w:t>пункт 6 статьи 85</w:t>
        </w:r>
      </w:hyperlink>
      <w:r>
        <w:rPr>
          <w:rStyle w:val="s0"/>
        </w:rPr>
        <w:t xml:space="preserve"> исключить.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11. В </w:t>
      </w:r>
      <w:hyperlink r:id="rId6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</w:t>
      </w:r>
      <w:r>
        <w:rPr>
          <w:rStyle w:val="s0"/>
        </w:rPr>
        <w:t>0):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пункт 1 </w:t>
      </w:r>
      <w:hyperlink r:id="rId66" w:anchor="sub_id=1" w:history="1">
        <w:r>
          <w:rPr>
            <w:rStyle w:val="a3"/>
          </w:rPr>
          <w:t>приложения</w:t>
        </w:r>
      </w:hyperlink>
      <w:r>
        <w:rPr>
          <w:rStyle w:val="s0"/>
        </w:rPr>
        <w:t xml:space="preserve"> к указанному Закону дополнить подпунктом 1-1) следующего содержания:</w:t>
      </w:r>
    </w:p>
    <w:p w:rsidR="00000000" w:rsidRDefault="00032762">
      <w:pPr>
        <w:ind w:firstLine="400"/>
        <w:jc w:val="both"/>
      </w:pPr>
      <w:r>
        <w:rPr>
          <w:rStyle w:val="s0"/>
        </w:rPr>
        <w:t>«1-1) в области энергосбережения и повышения энергоэффективности;».</w:t>
      </w:r>
    </w:p>
    <w:p w:rsidR="00000000" w:rsidRDefault="00032762">
      <w:pPr>
        <w:ind w:firstLine="400"/>
        <w:jc w:val="both"/>
      </w:pPr>
      <w:bookmarkStart w:id="15" w:name="SUB20000"/>
      <w:bookmarkEnd w:id="15"/>
      <w:r>
        <w:rPr>
          <w:rStyle w:val="s1"/>
        </w:rPr>
        <w:t xml:space="preserve">Статья 2. </w:t>
      </w:r>
      <w:r>
        <w:rPr>
          <w:rStyle w:val="s0"/>
        </w:rPr>
        <w:t>Настоящ</w:t>
      </w:r>
      <w:r>
        <w:rPr>
          <w:rStyle w:val="s0"/>
        </w:rPr>
        <w:t xml:space="preserve">ий Закон </w:t>
      </w:r>
      <w:bookmarkStart w:id="16" w:name="OLE_LINK1"/>
      <w:bookmarkStart w:id="17" w:name="OLE_LINK2"/>
      <w:bookmarkEnd w:id="16"/>
      <w:bookmarkEnd w:id="17"/>
      <w:r>
        <w:rPr>
          <w:rStyle w:val="s0"/>
        </w:rPr>
        <w:t xml:space="preserve">вводится в действие по истечении шести месяцев после его первого официального </w:t>
      </w:r>
      <w:hyperlink r:id="rId67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1) </w:t>
      </w:r>
      <w:hyperlink w:anchor="sub100419" w:history="1">
        <w:r>
          <w:rPr>
            <w:rStyle w:val="a3"/>
          </w:rPr>
          <w:t>абзацев девятнадцатого - двадцать шестого подпункта 4) пункта 1 статьи 1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2) </w:t>
      </w:r>
      <w:hyperlink w:anchor="sub100427" w:history="1">
        <w:r>
          <w:rPr>
            <w:rStyle w:val="a3"/>
          </w:rPr>
          <w:t>абзацев двадцать седьмого - тридцать первого подпункта 4) пункта 1 статьи 1</w:t>
        </w:r>
      </w:hyperlink>
      <w:r>
        <w:rPr>
          <w:rStyle w:val="s0"/>
        </w:rPr>
        <w:t>, которые вводятся в д</w:t>
      </w:r>
      <w:r>
        <w:rPr>
          <w:rStyle w:val="s0"/>
        </w:rPr>
        <w:t>ействие с 1 января 2015 года;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3) </w:t>
      </w:r>
      <w:hyperlink w:anchor="sub100432" w:history="1">
        <w:r>
          <w:rPr>
            <w:rStyle w:val="a3"/>
          </w:rPr>
          <w:t>абзацев тридцать второго - тридцать шестого подпункта 4) пункта 1 статьи 1</w:t>
        </w:r>
      </w:hyperlink>
      <w:r>
        <w:rPr>
          <w:rStyle w:val="s0"/>
        </w:rPr>
        <w:t>, которые вводятся в действие с 1 января 2015 года;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4) </w:t>
      </w:r>
      <w:hyperlink w:anchor="sub100437" w:history="1">
        <w:r>
          <w:rPr>
            <w:rStyle w:val="a3"/>
          </w:rPr>
          <w:t>абзацев тридцать седьмого - тр</w:t>
        </w:r>
        <w:r>
          <w:rPr>
            <w:rStyle w:val="a3"/>
          </w:rPr>
          <w:t>идцать девятого подпункта 4) пункта 1 статьи 1</w:t>
        </w:r>
      </w:hyperlink>
      <w:r>
        <w:rPr>
          <w:rStyle w:val="s0"/>
        </w:rPr>
        <w:t xml:space="preserve"> в части установления административной ответственности за продажу и производство электрических ламп накаливания, которые вводятся в действие: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для электрических ламп накаливания мощностью 100 Вт и выше с 1 июля </w:t>
      </w:r>
      <w:r>
        <w:rPr>
          <w:rStyle w:val="s0"/>
        </w:rPr>
        <w:t>2012 года;</w:t>
      </w:r>
    </w:p>
    <w:p w:rsidR="00000000" w:rsidRDefault="00032762">
      <w:pPr>
        <w:ind w:firstLine="400"/>
        <w:jc w:val="both"/>
      </w:pPr>
      <w:r>
        <w:rPr>
          <w:rStyle w:val="s0"/>
        </w:rPr>
        <w:t>для электрических ламп накаливания мощностью 75 Вт и выше с 1 января 2013 года;</w:t>
      </w:r>
    </w:p>
    <w:p w:rsidR="00000000" w:rsidRDefault="00032762">
      <w:pPr>
        <w:ind w:firstLine="400"/>
        <w:jc w:val="both"/>
      </w:pPr>
      <w:r>
        <w:rPr>
          <w:rStyle w:val="s0"/>
        </w:rPr>
        <w:t>для электрических ламп накаливания мощностью 25 Вт и выше с 1 января 2014 года;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5) </w:t>
      </w:r>
      <w:hyperlink w:anchor="sub100440" w:history="1">
        <w:r>
          <w:rPr>
            <w:rStyle w:val="a3"/>
          </w:rPr>
          <w:t>абзацев сорокового - сорок четвертого подпункта 4)</w:t>
        </w:r>
        <w:r>
          <w:rPr>
            <w:rStyle w:val="a3"/>
          </w:rPr>
          <w:t xml:space="preserve"> пункта 1 статьи 1</w:t>
        </w:r>
      </w:hyperlink>
      <w:r>
        <w:rPr>
          <w:rStyle w:val="s0"/>
        </w:rPr>
        <w:t>, которые вводятся в действие с 1 января 2014 года;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6) </w:t>
      </w:r>
      <w:hyperlink w:anchor="sub1009" w:history="1">
        <w:r>
          <w:rPr>
            <w:rStyle w:val="a3"/>
          </w:rPr>
          <w:t>подпункта 9) пункта 1 статьи 1</w:t>
        </w:r>
      </w:hyperlink>
      <w:r>
        <w:rPr>
          <w:rStyle w:val="s0"/>
        </w:rPr>
        <w:t xml:space="preserve">, который вводится в действие по истечении десяти календарных дней после его первого официального </w:t>
      </w:r>
      <w:hyperlink w:anchor="sub0" w:history="1">
        <w:r>
          <w:rPr>
            <w:rStyle w:val="a3"/>
          </w:rPr>
          <w:t>опубликования</w:t>
        </w:r>
      </w:hyperlink>
      <w:r>
        <w:rPr>
          <w:rStyle w:val="s0"/>
        </w:rPr>
        <w:t>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7) положений </w:t>
      </w:r>
      <w:hyperlink w:anchor="sub507" w:history="1">
        <w:r>
          <w:rPr>
            <w:rStyle w:val="a3"/>
          </w:rPr>
          <w:t>абзацев седьмого и восьмого подпункта 1)</w:t>
        </w:r>
      </w:hyperlink>
      <w:r>
        <w:rPr>
          <w:rStyle w:val="s0"/>
        </w:rPr>
        <w:t xml:space="preserve"> пункта 5 статьи 1 об оказании жилищной помощи на оплату стоимости однофазного счетчика электрической энергии с классом точности не ниже 1 с дифференцированн</w:t>
      </w:r>
      <w:r>
        <w:rPr>
          <w:rStyle w:val="s0"/>
        </w:rPr>
        <w:t>ым учетом и контролем расхода электроэнергии по времени суток, устанавливаемого взамен однофазного счетчика электрической энергии с классом точности 2,5, находящегося в использовании в приватизированных жилых помещениях (квартирах), индивидуальном жилом до</w:t>
      </w:r>
      <w:r>
        <w:rPr>
          <w:rStyle w:val="s0"/>
        </w:rPr>
        <w:t>ме, которые вводятся в действие с 1 июля 2012 года и действуют до 1 января 2014 года;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8) </w:t>
      </w:r>
      <w:hyperlink w:anchor="sub700" w:history="1">
        <w:r>
          <w:rPr>
            <w:rStyle w:val="a3"/>
          </w:rPr>
          <w:t>абзацев пятого и шестого подпункта 1) пункта 7</w:t>
        </w:r>
      </w:hyperlink>
      <w:r>
        <w:rPr>
          <w:rStyle w:val="s0"/>
        </w:rPr>
        <w:t xml:space="preserve"> статьи 1, которые вводятся в действие по истечении десяти календарных дней после его первог</w:t>
      </w:r>
      <w:r>
        <w:rPr>
          <w:rStyle w:val="s0"/>
        </w:rPr>
        <w:t>о официального опубликования;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9) </w:t>
      </w:r>
      <w:hyperlink w:anchor="sub800" w:history="1">
        <w:r>
          <w:rPr>
            <w:rStyle w:val="a3"/>
          </w:rPr>
          <w:t>подпунктов 1)-8),</w:t>
        </w:r>
      </w:hyperlink>
      <w:r>
        <w:rPr>
          <w:rStyle w:val="s0"/>
        </w:rPr>
        <w:t xml:space="preserve"> </w:t>
      </w:r>
      <w:hyperlink w:anchor="sub100810" w:history="1">
        <w:r>
          <w:rPr>
            <w:rStyle w:val="a3"/>
          </w:rPr>
          <w:t>10), 11),</w:t>
        </w:r>
      </w:hyperlink>
      <w:r>
        <w:rPr>
          <w:rStyle w:val="s0"/>
        </w:rPr>
        <w:t xml:space="preserve"> </w:t>
      </w:r>
      <w:hyperlink w:anchor="sub100814" w:history="1">
        <w:r>
          <w:rPr>
            <w:rStyle w:val="a3"/>
          </w:rPr>
          <w:t>14)-16) пункта 8 статьи 1</w:t>
        </w:r>
      </w:hyperlink>
      <w:r>
        <w:rPr>
          <w:rStyle w:val="s0"/>
        </w:rPr>
        <w:t xml:space="preserve">, которые вводятся в действие по истечении десяти календарных дней после его </w:t>
      </w:r>
      <w:r>
        <w:rPr>
          <w:rStyle w:val="s0"/>
        </w:rPr>
        <w:t>первого официального опубликования;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10) </w:t>
      </w:r>
      <w:hyperlink w:anchor="sub100809" w:history="1">
        <w:r>
          <w:rPr>
            <w:rStyle w:val="a3"/>
          </w:rPr>
          <w:t>подпункта 9) пункта 8 статьи 1</w:t>
        </w:r>
      </w:hyperlink>
      <w:r>
        <w:rPr>
          <w:rStyle w:val="s0"/>
        </w:rPr>
        <w:t>, который вводится в действие с 30 января 2012 года;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11) </w:t>
      </w:r>
      <w:hyperlink w:anchor="sub900" w:history="1">
        <w:r>
          <w:rPr>
            <w:rStyle w:val="a3"/>
          </w:rPr>
          <w:t>пункта 9 статьи 1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032762">
      <w:pPr>
        <w:ind w:firstLine="400"/>
        <w:jc w:val="both"/>
      </w:pPr>
      <w:r>
        <w:rPr>
          <w:rStyle w:val="s0"/>
        </w:rPr>
        <w:t xml:space="preserve">12) </w:t>
      </w:r>
      <w:hyperlink w:anchor="sub1000" w:history="1">
        <w:r>
          <w:rPr>
            <w:rStyle w:val="a3"/>
          </w:rPr>
          <w:t>пункта 10 статьи 1</w:t>
        </w:r>
      </w:hyperlink>
      <w:r>
        <w:rPr>
          <w:rStyle w:val="s0"/>
        </w:rPr>
        <w:t>, который вводится в действие с 1 января 2015 года.</w:t>
      </w:r>
    </w:p>
    <w:p w:rsidR="00000000" w:rsidRDefault="00032762">
      <w:r>
        <w:t> </w:t>
      </w:r>
    </w:p>
    <w:p w:rsidR="00000000" w:rsidRDefault="00032762">
      <w:r>
        <w:t> </w:t>
      </w:r>
    </w:p>
    <w:p w:rsidR="00000000" w:rsidRDefault="00032762">
      <w:pPr>
        <w:ind w:firstLine="567"/>
      </w:pPr>
      <w:r>
        <w:rPr>
          <w:b/>
          <w:bCs/>
        </w:rPr>
        <w:t xml:space="preserve">Президент </w:t>
      </w:r>
    </w:p>
    <w:p w:rsidR="00000000" w:rsidRDefault="00032762">
      <w:r>
        <w:rPr>
          <w:b/>
          <w:bCs/>
        </w:rPr>
        <w:t xml:space="preserve">Республики Казахстан </w:t>
      </w:r>
    </w:p>
    <w:p w:rsidR="00000000" w:rsidRDefault="00032762">
      <w:pPr>
        <w:ind w:firstLine="567"/>
      </w:pPr>
      <w:r>
        <w:t> </w:t>
      </w:r>
    </w:p>
    <w:p w:rsidR="00000000" w:rsidRDefault="0003276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32762">
      <w:pPr>
        <w:ind w:firstLine="400"/>
        <w:jc w:val="both"/>
      </w:pPr>
      <w:r>
        <w:rPr>
          <w:rStyle w:val="s00"/>
        </w:rPr>
        <w:t> </w:t>
      </w:r>
    </w:p>
    <w:p w:rsidR="00000000" w:rsidRDefault="00032762">
      <w:pPr>
        <w:ind w:firstLine="400"/>
        <w:jc w:val="both"/>
      </w:pPr>
      <w:r>
        <w:rPr>
          <w:rStyle w:val="s00"/>
        </w:rPr>
        <w:t> </w:t>
      </w:r>
    </w:p>
    <w:p w:rsidR="00000000" w:rsidRDefault="00032762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032762">
      <w:pPr>
        <w:ind w:firstLine="1080"/>
      </w:pPr>
      <w:r>
        <w:rPr>
          <w:rStyle w:val="s0"/>
        </w:rPr>
        <w:t>№ 542</w:t>
      </w:r>
      <w:r>
        <w:t xml:space="preserve">-IV </w:t>
      </w:r>
      <w:r>
        <w:rPr>
          <w:rStyle w:val="s0"/>
        </w:rPr>
        <w:t>ЗРК</w:t>
      </w:r>
    </w:p>
    <w:p w:rsidR="00000000" w:rsidRDefault="00032762">
      <w:r>
        <w:t> </w:t>
      </w:r>
    </w:p>
    <w:p w:rsidR="00000000" w:rsidRDefault="00032762"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762" w:rsidRDefault="00032762" w:rsidP="00032762">
      <w:r>
        <w:separator/>
      </w:r>
    </w:p>
  </w:endnote>
  <w:endnote w:type="continuationSeparator" w:id="0">
    <w:p w:rsidR="00032762" w:rsidRDefault="00032762" w:rsidP="00032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62" w:rsidRDefault="000327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62" w:rsidRDefault="000327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62" w:rsidRDefault="000327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762" w:rsidRDefault="00032762" w:rsidP="00032762">
      <w:r>
        <w:separator/>
      </w:r>
    </w:p>
  </w:footnote>
  <w:footnote w:type="continuationSeparator" w:id="0">
    <w:p w:rsidR="00032762" w:rsidRDefault="00032762" w:rsidP="00032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62" w:rsidRDefault="000327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62" w:rsidRDefault="00032762" w:rsidP="000327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762" w:rsidRPr="00032762" w:rsidRDefault="00032762" w:rsidP="000327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13.01.2012 № 542-IV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62" w:rsidRDefault="000327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762"/>
    <w:rsid w:val="00032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7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7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27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7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7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7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27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7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1021682" TargetMode="External"/><Relationship Id="rId39" Type="http://schemas.openxmlformats.org/officeDocument/2006/relationships/hyperlink" Target="http://online.zakon.kz/Document/?doc_id=1009803" TargetMode="External"/><Relationship Id="rId21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1021546" TargetMode="External"/><Relationship Id="rId47" Type="http://schemas.openxmlformats.org/officeDocument/2006/relationships/hyperlink" Target="http://online.zakon.kz/Document/?doc_id=1024035" TargetMode="External"/><Relationship Id="rId50" Type="http://schemas.openxmlformats.org/officeDocument/2006/relationships/hyperlink" Target="http://online.zakon.kz/Document/?doc_id=1024035" TargetMode="External"/><Relationship Id="rId55" Type="http://schemas.openxmlformats.org/officeDocument/2006/relationships/hyperlink" Target="http://online.zakon.kz/Document/?doc_id=1024035" TargetMode="External"/><Relationship Id="rId63" Type="http://schemas.openxmlformats.org/officeDocument/2006/relationships/hyperlink" Target="http://online.zakon.kz/Document/?doc_id=30770874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31162325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9" Type="http://schemas.openxmlformats.org/officeDocument/2006/relationships/hyperlink" Target="http://online.zakon.kz/Document/?doc_id=30364477" TargetMode="Externa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1021682" TargetMode="External"/><Relationship Id="rId32" Type="http://schemas.openxmlformats.org/officeDocument/2006/relationships/hyperlink" Target="http://online.zakon.kz/Document/?doc_id=30364477" TargetMode="External"/><Relationship Id="rId37" Type="http://schemas.openxmlformats.org/officeDocument/2006/relationships/hyperlink" Target="http://online.zakon.kz/Document/?doc_id=1007658" TargetMode="External"/><Relationship Id="rId40" Type="http://schemas.openxmlformats.org/officeDocument/2006/relationships/hyperlink" Target="http://online.zakon.kz/Document/?doc_id=1009803" TargetMode="External"/><Relationship Id="rId45" Type="http://schemas.openxmlformats.org/officeDocument/2006/relationships/hyperlink" Target="http://online.zakon.kz/Document/?doc_id=1024035" TargetMode="External"/><Relationship Id="rId53" Type="http://schemas.openxmlformats.org/officeDocument/2006/relationships/hyperlink" Target="http://online.zakon.kz/Document/?doc_id=1024035" TargetMode="External"/><Relationship Id="rId58" Type="http://schemas.openxmlformats.org/officeDocument/2006/relationships/hyperlink" Target="http://online.zakon.kz/Document/?doc_id=1024035" TargetMode="External"/><Relationship Id="rId66" Type="http://schemas.openxmlformats.org/officeDocument/2006/relationships/hyperlink" Target="http://online.zakon.kz/Document/?doc_id=30914758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1021682" TargetMode="External"/><Relationship Id="rId28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1003161" TargetMode="External"/><Relationship Id="rId49" Type="http://schemas.openxmlformats.org/officeDocument/2006/relationships/hyperlink" Target="http://online.zakon.kz/Document/?doc_id=1024035" TargetMode="External"/><Relationship Id="rId57" Type="http://schemas.openxmlformats.org/officeDocument/2006/relationships/hyperlink" Target="http://online.zakon.kz/Document/?doc_id=1024035" TargetMode="External"/><Relationship Id="rId61" Type="http://schemas.openxmlformats.org/officeDocument/2006/relationships/hyperlink" Target="http://online.zakon.kz/Document/?doc_id=1049314" TargetMode="External"/><Relationship Id="rId10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30364477" TargetMode="External"/><Relationship Id="rId44" Type="http://schemas.openxmlformats.org/officeDocument/2006/relationships/hyperlink" Target="http://online.zakon.kz/Document/?doc_id=1024035" TargetMode="External"/><Relationship Id="rId52" Type="http://schemas.openxmlformats.org/officeDocument/2006/relationships/hyperlink" Target="http://online.zakon.kz/Document/?doc_id=1024035" TargetMode="External"/><Relationship Id="rId60" Type="http://schemas.openxmlformats.org/officeDocument/2006/relationships/hyperlink" Target="http://online.zakon.kz/Document/?doc_id=1024035" TargetMode="External"/><Relationship Id="rId65" Type="http://schemas.openxmlformats.org/officeDocument/2006/relationships/hyperlink" Target="http://online.zakon.kz/Document/?doc_id=30914758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1021682" TargetMode="External"/><Relationship Id="rId30" Type="http://schemas.openxmlformats.org/officeDocument/2006/relationships/hyperlink" Target="http://online.zakon.kz/Document/?doc_id=30364477" TargetMode="External"/><Relationship Id="rId35" Type="http://schemas.openxmlformats.org/officeDocument/2006/relationships/hyperlink" Target="http://online.zakon.kz/Document/?doc_id=1003161" TargetMode="External"/><Relationship Id="rId43" Type="http://schemas.openxmlformats.org/officeDocument/2006/relationships/hyperlink" Target="http://online.zakon.kz/Document/?doc_id=1021546" TargetMode="External"/><Relationship Id="rId48" Type="http://schemas.openxmlformats.org/officeDocument/2006/relationships/hyperlink" Target="http://online.zakon.kz/Document/?doc_id=1024035" TargetMode="External"/><Relationship Id="rId56" Type="http://schemas.openxmlformats.org/officeDocument/2006/relationships/hyperlink" Target="http://online.zakon.kz/Document/?doc_id=1024035" TargetMode="External"/><Relationship Id="rId64" Type="http://schemas.openxmlformats.org/officeDocument/2006/relationships/hyperlink" Target="http://online.zakon.kz/Document/?doc_id=30770874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1021682" TargetMode="External"/><Relationship Id="rId51" Type="http://schemas.openxmlformats.org/officeDocument/2006/relationships/hyperlink" Target="http://online.zakon.kz/Document/?doc_id=1024035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1021682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1007658" TargetMode="External"/><Relationship Id="rId46" Type="http://schemas.openxmlformats.org/officeDocument/2006/relationships/hyperlink" Target="http://online.zakon.kz/Document/?doc_id=1024035" TargetMode="External"/><Relationship Id="rId59" Type="http://schemas.openxmlformats.org/officeDocument/2006/relationships/hyperlink" Target="http://online.zakon.kz/Document/?doc_id=1024035" TargetMode="External"/><Relationship Id="rId67" Type="http://schemas.openxmlformats.org/officeDocument/2006/relationships/hyperlink" Target="http://online.zakon.kz/Document/?doc_id=31112369" TargetMode="External"/><Relationship Id="rId20" Type="http://schemas.openxmlformats.org/officeDocument/2006/relationships/hyperlink" Target="http://online.zakon.kz/Document/?doc_id=1021682" TargetMode="External"/><Relationship Id="rId41" Type="http://schemas.openxmlformats.org/officeDocument/2006/relationships/hyperlink" Target="http://online.zakon.kz/Document/?doc_id=1021546" TargetMode="External"/><Relationship Id="rId54" Type="http://schemas.openxmlformats.org/officeDocument/2006/relationships/hyperlink" Target="http://online.zakon.kz/Document/?doc_id=1024035" TargetMode="External"/><Relationship Id="rId62" Type="http://schemas.openxmlformats.org/officeDocument/2006/relationships/hyperlink" Target="http://online.zakon.kz/Document/?doc_id=1049314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7265</Words>
  <Characters>51660</Characters>
  <Application>Microsoft Office Word</Application>
  <DocSecurity>0</DocSecurity>
  <Lines>430</Lines>
  <Paragraphs>117</Paragraphs>
  <ScaleCrop>false</ScaleCrop>
  <Company>SPecialiST RePack</Company>
  <LinksUpToDate>false</LinksUpToDate>
  <CharactersWithSpaces>58808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13.01.2012 № 542-IV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2024-04-01T02:29:00Z</dcterms:created>
  <dcterms:modified xsi:type="dcterms:W3CDTF">2024-04-01T02:29:00Z</dcterms:modified>
</cp:coreProperties>
</file>