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6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87 «Об утверждении Правил об условиях и порядке выдачи лицензий для осуществления деятельности на рынке ценных бумаг Республики Казахстан» (с изменениями по состояни</w:t>
      </w:r>
      <w:r>
        <w:rPr>
          <w:rStyle w:val="s0"/>
          <w:b/>
          <w:bCs/>
        </w:rPr>
        <w:t>ю на 26.04.2013 г.) (утратило силу)</w:t>
      </w:r>
    </w:p>
    <w:p w:rsidR="00000000" w:rsidRDefault="00C026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267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апреля 2012 года под № 7534</w:t>
      </w:r>
    </w:p>
    <w:p w:rsidR="00000000" w:rsidRDefault="00C02675">
      <w:pPr>
        <w:ind w:firstLine="400"/>
        <w:jc w:val="both"/>
      </w:pPr>
      <w:r>
        <w:rPr>
          <w:rStyle w:val="s0"/>
        </w:rPr>
        <w:t> </w:t>
      </w:r>
    </w:p>
    <w:p w:rsidR="00000000" w:rsidRDefault="00C02675">
      <w:pPr>
        <w:ind w:firstLine="400"/>
        <w:jc w:val="both"/>
      </w:pPr>
      <w:r>
        <w:rPr>
          <w:rStyle w:val="s0"/>
        </w:rPr>
        <w:t>Опубликовано: «Казахстанская правда» от 19 июня 2012 г. № 191-192 (27010-27011)</w:t>
      </w:r>
    </w:p>
    <w:p w:rsidR="00000000" w:rsidRDefault="00C02675">
      <w:pPr>
        <w:ind w:firstLine="400"/>
        <w:jc w:val="both"/>
      </w:pPr>
      <w:r>
        <w:t> </w:t>
      </w:r>
    </w:p>
    <w:p w:rsidR="00000000" w:rsidRDefault="00C0267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февраля 2014 года № 25</w:t>
      </w:r>
    </w:p>
    <w:p w:rsidR="00000000" w:rsidRDefault="00C02675">
      <w:pPr>
        <w:ind w:firstLine="400"/>
        <w:jc w:val="both"/>
      </w:pPr>
      <w:r>
        <w:t> </w:t>
      </w:r>
    </w:p>
    <w:p w:rsidR="00000000" w:rsidRDefault="00C02675">
      <w:pPr>
        <w:ind w:firstLine="400"/>
        <w:jc w:val="both"/>
      </w:pPr>
      <w:r>
        <w:t>Внесены изменения:</w:t>
      </w:r>
    </w:p>
    <w:p w:rsidR="00000000" w:rsidRDefault="00C02675">
      <w:pPr>
        <w:ind w:firstLine="400"/>
        <w:jc w:val="both"/>
      </w:pPr>
      <w:r>
        <w:t> </w:t>
      </w:r>
    </w:p>
    <w:p w:rsidR="00000000" w:rsidRDefault="00C02675">
      <w:pPr>
        <w:ind w:firstLine="400"/>
        <w:jc w:val="both"/>
      </w:pPr>
      <w:hyperlink r:id="rId8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235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);</w:t>
      </w:r>
    </w:p>
    <w:p w:rsidR="00000000" w:rsidRDefault="00C02675">
      <w:pPr>
        <w:ind w:firstLine="400"/>
        <w:jc w:val="both"/>
      </w:pPr>
      <w:hyperlink r:id="rId10" w:anchor="sub_id=3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110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02675">
      <w:pPr>
        <w:ind w:firstLine="400"/>
        <w:jc w:val="both"/>
      </w:pPr>
      <w:r>
        <w:rPr>
          <w:rStyle w:val="s0"/>
        </w:rPr>
        <w:t> </w:t>
      </w:r>
    </w:p>
    <w:p w:rsidR="00000000" w:rsidRDefault="00C0267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2675">
      <w:pPr>
        <w:ind w:firstLine="400"/>
        <w:jc w:val="both"/>
      </w:pPr>
      <w:r>
        <w:rPr>
          <w:rStyle w:val="s0"/>
        </w:rPr>
        <w:t> </w:t>
      </w:r>
    </w:p>
    <w:p w:rsidR="00000000" w:rsidRDefault="00C0267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24.08.12 г.</w:t>
      </w:r>
    </w:p>
    <w:p w:rsidR="00000000" w:rsidRDefault="00C0267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26.04.13 г.</w:t>
      </w:r>
    </w:p>
    <w:p w:rsidR="00000000" w:rsidRDefault="00C02675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675" w:rsidRDefault="00C02675" w:rsidP="00C02675">
      <w:r>
        <w:separator/>
      </w:r>
    </w:p>
  </w:endnote>
  <w:endnote w:type="continuationSeparator" w:id="0">
    <w:p w:rsidR="00C02675" w:rsidRDefault="00C02675" w:rsidP="00C02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675" w:rsidRDefault="00C02675" w:rsidP="00C02675">
      <w:r>
        <w:separator/>
      </w:r>
    </w:p>
  </w:footnote>
  <w:footnote w:type="continuationSeparator" w:id="0">
    <w:p w:rsidR="00C02675" w:rsidRDefault="00C02675" w:rsidP="00C02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 w:rsidP="00C026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675" w:rsidRPr="00C02675" w:rsidRDefault="00C02675" w:rsidP="00C026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24.02.2012 № 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75" w:rsidRDefault="00C026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675"/>
    <w:rsid w:val="00C02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6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6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6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6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6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6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6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6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2014" TargetMode="External"/><Relationship Id="rId13" Type="http://schemas.openxmlformats.org/officeDocument/2006/relationships/hyperlink" Target="http://online.zakon.kz/Document/?doc_id=3142322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38708" TargetMode="External"/><Relationship Id="rId12" Type="http://schemas.openxmlformats.org/officeDocument/2006/relationships/hyperlink" Target="http://online.zakon.kz/Document/?doc_id=3128275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25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225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21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24.02.2012 № 87 (©Paragraph 2023)</dc:title>
  <dc:subject/>
  <dc:creator>Сергей М</dc:creator>
  <cp:keywords/>
  <dc:description/>
  <cp:lastModifiedBy>Сергей М</cp:lastModifiedBy>
  <cp:revision>2</cp:revision>
  <dcterms:created xsi:type="dcterms:W3CDTF">2023-11-29T07:19:00Z</dcterms:created>
  <dcterms:modified xsi:type="dcterms:W3CDTF">2023-11-29T07:19:00Z</dcterms:modified>
</cp:coreProperties>
</file>