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DA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сентября 2011 года № 1084 «О реорганизации Республиканского государственного предприятия на праве хозяйственного ведения «Национальный научно-исследовательский центр по проблемам промышленной безопасно</w:t>
      </w:r>
      <w:r>
        <w:rPr>
          <w:rStyle w:val="s0"/>
          <w:b/>
          <w:bCs/>
        </w:rPr>
        <w:t xml:space="preserve">сти» Министерства по чрезвычайным ситуациям Республики Казахстан и его дочерних государственных предприятий и о внесении изменений и дополнений в некоторые решения Правительства Республики Казахстан» (с изменениями по состоянию на 28.08.2015 г.) (утратило </w:t>
      </w:r>
      <w:r>
        <w:rPr>
          <w:rStyle w:val="s0"/>
          <w:b/>
          <w:bCs/>
        </w:rPr>
        <w:t>силу)</w:t>
      </w:r>
    </w:p>
    <w:p w:rsidR="00000000" w:rsidRDefault="00B74DA1">
      <w:r>
        <w:t> </w:t>
      </w:r>
    </w:p>
    <w:p w:rsidR="00000000" w:rsidRDefault="00B74DA1">
      <w:pPr>
        <w:ind w:firstLine="400"/>
        <w:jc w:val="both"/>
      </w:pPr>
      <w:r>
        <w:rPr>
          <w:rStyle w:val="s0"/>
        </w:rPr>
        <w:t>Опубликовано: САПП Республики Казахстан, 2011 г., № 54, ст. 774</w:t>
      </w:r>
    </w:p>
    <w:p w:rsidR="00000000" w:rsidRDefault="00B74DA1">
      <w:pPr>
        <w:ind w:firstLine="400"/>
        <w:jc w:val="both"/>
      </w:pPr>
      <w:r>
        <w:rPr>
          <w:rStyle w:val="s0"/>
        </w:rPr>
        <w:t> </w:t>
      </w:r>
    </w:p>
    <w:p w:rsidR="00000000" w:rsidRDefault="00B74DA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мая 2017 года № 286</w:t>
      </w:r>
    </w:p>
    <w:p w:rsidR="00000000" w:rsidRDefault="00B74DA1">
      <w:pPr>
        <w:ind w:firstLine="400"/>
        <w:jc w:val="both"/>
      </w:pPr>
      <w:r>
        <w:t> </w:t>
      </w:r>
    </w:p>
    <w:p w:rsidR="00000000" w:rsidRDefault="00B74DA1">
      <w:pPr>
        <w:ind w:firstLine="400"/>
        <w:jc w:val="both"/>
      </w:pPr>
      <w:r>
        <w:t>Внесены изменения:</w:t>
      </w:r>
    </w:p>
    <w:p w:rsidR="00000000" w:rsidRDefault="00B74DA1">
      <w:pPr>
        <w:ind w:firstLine="400"/>
        <w:jc w:val="both"/>
      </w:pPr>
      <w:r>
        <w:t> </w:t>
      </w:r>
    </w:p>
    <w:p w:rsidR="00000000" w:rsidRDefault="00B74DA1">
      <w:pPr>
        <w:ind w:firstLine="400"/>
        <w:jc w:val="both"/>
      </w:pPr>
      <w:hyperlink r:id="rId8" w:anchor="sub_id=49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</w:t>
      </w:r>
    </w:p>
    <w:p w:rsidR="00000000" w:rsidRDefault="00B74DA1">
      <w:pPr>
        <w:ind w:firstLine="400"/>
        <w:jc w:val="both"/>
      </w:pPr>
      <w:hyperlink r:id="rId9" w:anchor="sub_id=13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28.08.15 г. № 683.</w:t>
      </w:r>
    </w:p>
    <w:p w:rsidR="00000000" w:rsidRDefault="00B74DA1">
      <w:r>
        <w:t> </w:t>
      </w:r>
    </w:p>
    <w:p w:rsidR="00000000" w:rsidRDefault="00B74DA1">
      <w:pPr>
        <w:ind w:firstLine="400"/>
        <w:jc w:val="both"/>
      </w:pPr>
      <w:r>
        <w:t>Предыдущие редакции:</w:t>
      </w:r>
    </w:p>
    <w:p w:rsidR="00000000" w:rsidRDefault="00B74DA1">
      <w:pPr>
        <w:ind w:firstLine="400"/>
        <w:jc w:val="both"/>
      </w:pPr>
      <w:r>
        <w:t> </w:t>
      </w:r>
    </w:p>
    <w:p w:rsidR="00000000" w:rsidRDefault="00B74DA1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19.03.12 г.</w:t>
      </w:r>
    </w:p>
    <w:p w:rsidR="00000000" w:rsidRDefault="00B74DA1">
      <w:pPr>
        <w:ind w:firstLine="400"/>
        <w:jc w:val="both"/>
      </w:pPr>
      <w:hyperlink r:id="rId11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28.08.15 г.</w:t>
      </w:r>
    </w:p>
    <w:p w:rsidR="00000000" w:rsidRDefault="00B74DA1">
      <w:pPr>
        <w:ind w:firstLine="400"/>
        <w:jc w:val="both"/>
      </w:pPr>
      <w:r>
        <w:rPr>
          <w:rStyle w:val="s0"/>
        </w:rPr>
        <w:t> </w:t>
      </w:r>
    </w:p>
    <w:p w:rsidR="00000000" w:rsidRDefault="00B74DA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DA1" w:rsidRDefault="00B74DA1" w:rsidP="00B74DA1">
      <w:r>
        <w:separator/>
      </w:r>
    </w:p>
  </w:endnote>
  <w:endnote w:type="continuationSeparator" w:id="0">
    <w:p w:rsidR="00B74DA1" w:rsidRDefault="00B74DA1" w:rsidP="00B74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DA1" w:rsidRDefault="00B74D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DA1" w:rsidRDefault="00B74D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DA1" w:rsidRDefault="00B74D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DA1" w:rsidRDefault="00B74DA1" w:rsidP="00B74DA1">
      <w:r>
        <w:separator/>
      </w:r>
    </w:p>
  </w:footnote>
  <w:footnote w:type="continuationSeparator" w:id="0">
    <w:p w:rsidR="00B74DA1" w:rsidRDefault="00B74DA1" w:rsidP="00B74D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DA1" w:rsidRDefault="00B74D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DA1" w:rsidRDefault="00B74DA1" w:rsidP="00B74D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DA1" w:rsidRPr="00B74DA1" w:rsidRDefault="00B74DA1" w:rsidP="00B74D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сентября 2011 года № 1084 «О реорганизации Республиканского государственного предприятия на праве хозяйственного ведения «Национальный научно-исследовательский центр по проблемам промышленной безопасности» Министерства по чрезвычайным ситуациям Республики Казахстан и его дочерних государственных предприятий и о внесении изменений и дополнений в некоторые решения Правительства Республики Казахстан» (с изменениями по состоянию на 28.08.2015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DA1" w:rsidRDefault="00B74D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DA1"/>
    <w:rsid w:val="00B74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4D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D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D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D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4D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4D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74D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4D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55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1769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904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9554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1212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сентября 2011 года № 1084 «О реорганизации Республиканского государственного предприятия на праве хозяйственного ведения «Национальный научно-исследовательский центр по проблемам промышленной безопасности» Министерства по чрезвычайным ситуациям Республики Казахстан и его дочерних государственных предприятий и о внесении изменений и дополнений в некоторые решения Правительства Республики Казахстан» (с изменениями по состоянию на 28.08.2015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2024-07-29T23:53:00Z</dcterms:created>
  <dcterms:modified xsi:type="dcterms:W3CDTF">2024-07-29T23:53:00Z</dcterms:modified>
</cp:coreProperties>
</file>