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1D3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декабря 2011 года № 1693 «Об утверждении Правил оптовой и розничной реализации лекарственных средств, изделий медицинского назначения и медицинской техники» (с изменениями и дополнениями по состоянию н</w:t>
      </w:r>
      <w:r>
        <w:rPr>
          <w:rStyle w:val="s0"/>
          <w:b/>
          <w:bCs/>
        </w:rPr>
        <w:t>а 30.11.2013 г.) (утратило силу)</w:t>
      </w:r>
    </w:p>
    <w:p w:rsidR="00000000" w:rsidRDefault="00091D3F">
      <w:r>
        <w:t> </w:t>
      </w:r>
    </w:p>
    <w:p w:rsidR="00000000" w:rsidRDefault="00091D3F">
      <w:pPr>
        <w:ind w:firstLine="400"/>
        <w:jc w:val="both"/>
      </w:pPr>
      <w:r>
        <w:rPr>
          <w:rStyle w:val="s00"/>
        </w:rPr>
        <w:t xml:space="preserve">Опубликовано: «Казахстанская правда» от 8 мая 2012 г. № 130-131 (26949-26950); </w:t>
      </w:r>
      <w:r>
        <w:rPr>
          <w:rStyle w:val="s0"/>
        </w:rPr>
        <w:t>САПП Республики Казахстан, 2012 г., № 16, ст. 262</w:t>
      </w:r>
    </w:p>
    <w:p w:rsidR="00000000" w:rsidRDefault="00091D3F">
      <w:pPr>
        <w:ind w:firstLine="400"/>
        <w:jc w:val="both"/>
      </w:pPr>
      <w:r>
        <w:rPr>
          <w:rStyle w:val="s0"/>
        </w:rPr>
        <w:t> </w:t>
      </w:r>
    </w:p>
    <w:p w:rsidR="00000000" w:rsidRDefault="00091D3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91D3F">
      <w:pPr>
        <w:ind w:firstLine="400"/>
        <w:jc w:val="both"/>
      </w:pPr>
      <w:r>
        <w:rPr>
          <w:rStyle w:val="s0"/>
        </w:rPr>
        <w:t> </w:t>
      </w:r>
    </w:p>
    <w:p w:rsidR="00000000" w:rsidRDefault="00091D3F">
      <w:pPr>
        <w:ind w:firstLine="400"/>
        <w:jc w:val="both"/>
      </w:pPr>
      <w:hyperlink r:id="rId7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21.01.13 г. № 15 (введено в действие по истечении десяти календарных дней со дня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091D3F">
      <w:pPr>
        <w:ind w:firstLine="400"/>
        <w:jc w:val="both"/>
      </w:pPr>
      <w:hyperlink r:id="rId9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30.11.13 г. № 1297 (введено в действие по истечении двадцати одного календарного дня со дня перво</w:t>
      </w:r>
      <w:r>
        <w:rPr>
          <w:rStyle w:val="s0"/>
        </w:rPr>
        <w:t xml:space="preserve">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091D3F">
      <w:pPr>
        <w:ind w:firstLine="400"/>
        <w:jc w:val="both"/>
      </w:pPr>
      <w:r>
        <w:rPr>
          <w:rStyle w:val="s0"/>
        </w:rPr>
        <w:t> </w:t>
      </w:r>
    </w:p>
    <w:p w:rsidR="00000000" w:rsidRDefault="00091D3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1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 января </w:t>
      </w:r>
      <w:r>
        <w:rPr>
          <w:rStyle w:val="s0"/>
        </w:rPr>
        <w:t>2016 года № 31</w:t>
      </w:r>
    </w:p>
    <w:p w:rsidR="00000000" w:rsidRDefault="00091D3F">
      <w:pPr>
        <w:jc w:val="both"/>
      </w:pPr>
      <w:r>
        <w:rPr>
          <w:rStyle w:val="s3"/>
        </w:rPr>
        <w:t> </w:t>
      </w:r>
    </w:p>
    <w:p w:rsidR="00000000" w:rsidRDefault="00091D3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91D3F">
      <w:pPr>
        <w:ind w:firstLine="400"/>
        <w:jc w:val="both"/>
      </w:pPr>
      <w:r>
        <w:rPr>
          <w:rStyle w:val="s0"/>
        </w:rPr>
        <w:t> </w:t>
      </w:r>
    </w:p>
    <w:p w:rsidR="00000000" w:rsidRDefault="00091D3F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21</w:t>
      </w:r>
      <w:r>
        <w:rPr>
          <w:rStyle w:val="s0"/>
        </w:rPr>
        <w:t>.01.13 г.</w:t>
      </w:r>
    </w:p>
    <w:p w:rsidR="00000000" w:rsidRDefault="00091D3F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</w:t>
      </w:r>
      <w:r>
        <w:t>о внесения изменений от 30.11.13 г.</w:t>
      </w:r>
    </w:p>
    <w:p w:rsidR="00000000" w:rsidRDefault="00091D3F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1D3F" w:rsidRDefault="00091D3F" w:rsidP="00091D3F">
      <w:r>
        <w:separator/>
      </w:r>
    </w:p>
  </w:endnote>
  <w:endnote w:type="continuationSeparator" w:id="0">
    <w:p w:rsidR="00091D3F" w:rsidRDefault="00091D3F" w:rsidP="00091D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1D3F" w:rsidRDefault="00091D3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1D3F" w:rsidRDefault="00091D3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1D3F" w:rsidRDefault="00091D3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1D3F" w:rsidRDefault="00091D3F" w:rsidP="00091D3F">
      <w:r>
        <w:separator/>
      </w:r>
    </w:p>
  </w:footnote>
  <w:footnote w:type="continuationSeparator" w:id="0">
    <w:p w:rsidR="00091D3F" w:rsidRDefault="00091D3F" w:rsidP="00091D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1D3F" w:rsidRDefault="00091D3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1D3F" w:rsidRDefault="00091D3F" w:rsidP="00091D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1D3F" w:rsidRPr="00091D3F" w:rsidRDefault="00091D3F" w:rsidP="00091D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30.12.2011 № 1693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1D3F" w:rsidRDefault="00091D3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1D3F"/>
    <w:rsid w:val="00091D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1D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1D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91D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1D3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1D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1D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91D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1D3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77647" TargetMode="External"/><Relationship Id="rId13" Type="http://schemas.openxmlformats.org/officeDocument/2006/relationships/hyperlink" Target="http://online.zakon.kz/Document/?doc_id=3149386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326125" TargetMode="External"/><Relationship Id="rId12" Type="http://schemas.openxmlformats.org/officeDocument/2006/relationships/hyperlink" Target="http://online.zakon.kz/Document/?doc_id=3132621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70278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48764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80552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1370</Characters>
  <Application>Microsoft Office Word</Application>
  <DocSecurity>0</DocSecurity>
  <Lines>11</Lines>
  <Paragraphs>3</Paragraphs>
  <ScaleCrop>false</ScaleCrop>
  <Company/>
  <LinksUpToDate>false</LinksUpToDate>
  <CharactersWithSpaces>1502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30.12.2011 № 1693 (©Paragraph 2023)</dc:title>
  <dc:subject/>
  <dc:creator>Сергей М</dc:creator>
  <cp:keywords/>
  <dc:description/>
  <cp:lastModifiedBy>Сергей М</cp:lastModifiedBy>
  <cp:revision>2</cp:revision>
  <dcterms:created xsi:type="dcterms:W3CDTF">2023-11-29T09:42:00Z</dcterms:created>
  <dcterms:modified xsi:type="dcterms:W3CDTF">2023-11-29T09:42:00Z</dcterms:modified>
</cp:coreProperties>
</file>