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55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февраля 2012 года № 233 «О распределении средств по базовому финансированию субъектов научной и (или) научно-технической деятельности» (с изменениями и дополнениями по состоянию на 19.12.2012 г.)</w:t>
      </w:r>
    </w:p>
    <w:p w:rsidR="00000000" w:rsidRDefault="00EE5546">
      <w:pPr>
        <w:jc w:val="both"/>
      </w:pPr>
      <w:r>
        <w:rPr>
          <w:rStyle w:val="s0"/>
          <w:b/>
          <w:bCs/>
        </w:rPr>
        <w:t> </w:t>
      </w:r>
    </w:p>
    <w:p w:rsidR="00000000" w:rsidRDefault="00EE5546">
      <w:pPr>
        <w:jc w:val="both"/>
      </w:pPr>
      <w:r>
        <w:rPr>
          <w:rStyle w:val="s0"/>
          <w:b/>
          <w:bCs/>
        </w:rPr>
        <w:t> </w:t>
      </w:r>
    </w:p>
    <w:p w:rsidR="00000000" w:rsidRDefault="00EE554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E5546">
      <w:pPr>
        <w:ind w:firstLine="400"/>
        <w:jc w:val="both"/>
      </w:pPr>
      <w:r>
        <w:t> </w:t>
      </w:r>
    </w:p>
    <w:p w:rsidR="00000000" w:rsidRDefault="00EE554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15.05.12 г. № 615;</w:t>
      </w:r>
    </w:p>
    <w:p w:rsidR="00000000" w:rsidRDefault="00EE554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12.11.12 г. № 14</w:t>
      </w:r>
      <w:r>
        <w:rPr>
          <w:rStyle w:val="s0"/>
        </w:rPr>
        <w:t xml:space="preserve">28; </w:t>
      </w:r>
    </w:p>
    <w:p w:rsidR="00000000" w:rsidRDefault="00EE554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19.12.12 г. № 1621.</w:t>
      </w:r>
    </w:p>
    <w:p w:rsidR="00000000" w:rsidRDefault="00EE5546">
      <w:pPr>
        <w:ind w:firstLine="400"/>
        <w:jc w:val="both"/>
      </w:pPr>
      <w:r>
        <w:rPr>
          <w:rStyle w:val="s0"/>
        </w:rPr>
        <w:t> </w:t>
      </w:r>
    </w:p>
    <w:p w:rsidR="00000000" w:rsidRDefault="00EE554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E5546">
      <w:pPr>
        <w:ind w:firstLine="400"/>
        <w:jc w:val="both"/>
      </w:pPr>
      <w:r>
        <w:rPr>
          <w:rStyle w:val="s0"/>
        </w:rPr>
        <w:t> </w:t>
      </w:r>
    </w:p>
    <w:p w:rsidR="00000000" w:rsidRDefault="00EE554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15.05.12 г.</w:t>
      </w:r>
    </w:p>
    <w:p w:rsidR="00000000" w:rsidRDefault="00EE554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12.11.12 г.</w:t>
      </w:r>
    </w:p>
    <w:p w:rsidR="00000000" w:rsidRDefault="00EE554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</w:t>
      </w:r>
      <w:r>
        <w:t xml:space="preserve"> от 19.12.12 г.</w:t>
      </w:r>
    </w:p>
    <w:p w:rsidR="00000000" w:rsidRDefault="00EE55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546" w:rsidRDefault="00EE5546" w:rsidP="00EE5546">
      <w:r>
        <w:separator/>
      </w:r>
    </w:p>
  </w:endnote>
  <w:endnote w:type="continuationSeparator" w:id="0">
    <w:p w:rsidR="00EE5546" w:rsidRDefault="00EE5546" w:rsidP="00EE5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546" w:rsidRDefault="00EE55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546" w:rsidRDefault="00EE55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546" w:rsidRDefault="00EE55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546" w:rsidRDefault="00EE5546" w:rsidP="00EE5546">
      <w:r>
        <w:separator/>
      </w:r>
    </w:p>
  </w:footnote>
  <w:footnote w:type="continuationSeparator" w:id="0">
    <w:p w:rsidR="00EE5546" w:rsidRDefault="00EE5546" w:rsidP="00EE55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546" w:rsidRDefault="00EE55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546" w:rsidRDefault="00EE5546" w:rsidP="00EE5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5546" w:rsidRPr="00EE5546" w:rsidRDefault="00EE5546" w:rsidP="00EE5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17.02.2012 № 233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546" w:rsidRDefault="00EE55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5546"/>
    <w:rsid w:val="00EE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5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5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5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55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5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5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5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55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321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4826" TargetMode="External"/><Relationship Id="rId12" Type="http://schemas.openxmlformats.org/officeDocument/2006/relationships/hyperlink" Target="http://online.zakon.kz/Document/?doc_id=3132768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36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9483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74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957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2025-04-17T11:02:00Z</dcterms:created>
  <dcterms:modified xsi:type="dcterms:W3CDTF">2025-04-17T11:02:00Z</dcterms:modified>
</cp:coreProperties>
</file>