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4B06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24 мая 2012 года № 50 «О внесении изменений в Решения Комиссии Таможенного союза от 27 ноября 2009 года № 130, от 16 июля 2010 года № 328, от 18 июня 2010 года № 331» (г. Москва) (с изменениями по сост</w:t>
      </w:r>
      <w:r>
        <w:rPr>
          <w:rStyle w:val="s0"/>
          <w:b/>
          <w:bCs/>
        </w:rPr>
        <w:t>оянию на 25.07.2024 г.)</w:t>
      </w:r>
    </w:p>
    <w:p w:rsidR="00000000" w:rsidRDefault="00494B06">
      <w:pPr>
        <w:pStyle w:val="p"/>
      </w:pPr>
      <w:r>
        <w:t> </w:t>
      </w:r>
    </w:p>
    <w:p w:rsidR="00000000" w:rsidRDefault="00494B06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Комиссии Таможенного союза 26 мая 2012 г.; «Казахстанская правда» от 13 ноября 2012 г. № 393 (27212)</w:t>
      </w:r>
    </w:p>
    <w:p w:rsidR="00000000" w:rsidRDefault="00494B06">
      <w:pPr>
        <w:pStyle w:val="pj"/>
      </w:pPr>
      <w:r>
        <w:rPr>
          <w:rStyle w:val="s0"/>
        </w:rPr>
        <w:t> </w:t>
      </w:r>
    </w:p>
    <w:p w:rsidR="00000000" w:rsidRDefault="00494B06">
      <w:pPr>
        <w:pStyle w:val="pj"/>
      </w:pPr>
      <w:r>
        <w:t xml:space="preserve">Внесены изменения: </w:t>
      </w:r>
    </w:p>
    <w:p w:rsidR="00000000" w:rsidRDefault="00494B06">
      <w:pPr>
        <w:pStyle w:val="pj"/>
      </w:pPr>
      <w:r>
        <w:t> </w:t>
      </w:r>
    </w:p>
    <w:p w:rsidR="00000000" w:rsidRDefault="00494B06">
      <w:pPr>
        <w:pStyle w:val="pj"/>
      </w:pPr>
      <w:hyperlink r:id="rId8" w:anchor="sub_id=3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28.04.17 г. № 31 (вступило в силу по истечении 10 календарных дней с даты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94B06">
      <w:pPr>
        <w:pStyle w:val="pj"/>
      </w:pPr>
      <w:hyperlink r:id="rId10" w:anchor="sub_id=1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22.04.24 г. № 54 (</w:t>
      </w:r>
      <w:hyperlink r:id="rId11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25 июля 2024 г.).</w:t>
      </w:r>
    </w:p>
    <w:p w:rsidR="00000000" w:rsidRDefault="00494B06">
      <w:pPr>
        <w:pStyle w:val="pj"/>
      </w:pPr>
      <w:r>
        <w:t> </w:t>
      </w:r>
    </w:p>
    <w:p w:rsidR="00000000" w:rsidRDefault="00494B06">
      <w:pPr>
        <w:pStyle w:val="pj"/>
      </w:pPr>
      <w:r>
        <w:t>Предыдущие редакции:</w:t>
      </w:r>
    </w:p>
    <w:p w:rsidR="00000000" w:rsidRDefault="00494B06">
      <w:pPr>
        <w:pStyle w:val="pj"/>
      </w:pPr>
      <w:r>
        <w:t> </w:t>
      </w:r>
    </w:p>
    <w:p w:rsidR="00000000" w:rsidRDefault="00494B06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28.04.17 г.</w:t>
      </w:r>
    </w:p>
    <w:p w:rsidR="00000000" w:rsidRDefault="00494B06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22.04.24 г.</w:t>
      </w:r>
    </w:p>
    <w:p w:rsidR="00000000" w:rsidRDefault="00494B06">
      <w:pPr>
        <w:pStyle w:val="p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4B06" w:rsidRDefault="00494B06" w:rsidP="00494B06">
      <w:r>
        <w:separator/>
      </w:r>
    </w:p>
  </w:endnote>
  <w:endnote w:type="continuationSeparator" w:id="0">
    <w:p w:rsidR="00494B06" w:rsidRDefault="00494B06" w:rsidP="00494B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B06" w:rsidRDefault="00494B0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B06" w:rsidRDefault="00494B0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B06" w:rsidRDefault="00494B0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4B06" w:rsidRDefault="00494B06" w:rsidP="00494B06">
      <w:r>
        <w:separator/>
      </w:r>
    </w:p>
  </w:footnote>
  <w:footnote w:type="continuationSeparator" w:id="0">
    <w:p w:rsidR="00494B06" w:rsidRDefault="00494B06" w:rsidP="00494B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B06" w:rsidRDefault="00494B0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B06" w:rsidRDefault="00494B06" w:rsidP="00494B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4B06" w:rsidRPr="00494B06" w:rsidRDefault="00494B06" w:rsidP="00494B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24 мая 2012 года № 50 «О внесении изменений в Решения Комиссии Таможенного союза от 27 ноября 2009 года № 130, от 16 июля 2010 года № 328, от 18 июня 2010 года № 331» (г. Москва) (с изменениями по состоянию на 25.07.2024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B06" w:rsidRDefault="00494B0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4B06"/>
    <w:rsid w:val="00494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4B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4B0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4B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4B0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4B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4B0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4B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4B0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67899" TargetMode="External"/><Relationship Id="rId13" Type="http://schemas.openxmlformats.org/officeDocument/2006/relationships/hyperlink" Target="http://online.zakon.kz/Document/?doc_id=3695064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hyperlink" Target="http://online.zakon.kz/Document/?doc_id=3614403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23260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7232608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57830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1201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24 мая 2012 года № 50 «О внесении изменений в Решения Комиссии Таможенного союза от 27 ноября 2009 года № 130, от 16 июля 2010 года № 328, от 18 июня 2010 года № 331» (г. Москва) (с изменениями по состоянию на 25.07.2024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2024-08-03T05:56:00Z</dcterms:created>
  <dcterms:modified xsi:type="dcterms:W3CDTF">2024-08-03T05:56:00Z</dcterms:modified>
</cp:coreProperties>
</file>