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0486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Постановление Совета Министров Республики Беларусь от 28 мая 2012 года № 487 «О внесении изменений и дополнений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</w:t>
      </w:r>
      <w:r>
        <w:rPr>
          <w:rStyle w:val="s0"/>
          <w:b/>
          <w:bCs/>
        </w:rPr>
        <w:t>Беларусь и их отдельных положений по вопросам архивного дела и делопроизводства» (с изменениями и дополнениями по состоянию на 26.07.2024 г.)</w:t>
      </w:r>
    </w:p>
    <w:p w:rsidR="00000000" w:rsidRDefault="00980486">
      <w:pPr>
        <w:pStyle w:val="pj"/>
      </w:pPr>
      <w:r>
        <w:t> </w:t>
      </w:r>
    </w:p>
    <w:p w:rsidR="00000000" w:rsidRDefault="00980486">
      <w:pPr>
        <w:pStyle w:val="pj"/>
      </w:pPr>
      <w:r>
        <w:rPr>
          <w:rStyle w:val="s0"/>
        </w:rPr>
        <w:t>Включено в Национальный реестр правовых актов Республики Беларусь 30 мая 2012 г., № 63, 5/35757.</w:t>
      </w:r>
    </w:p>
    <w:p w:rsidR="00000000" w:rsidRDefault="00980486">
      <w:pPr>
        <w:pStyle w:val="pj"/>
      </w:pPr>
      <w:r>
        <w:rPr>
          <w:rStyle w:val="s0"/>
        </w:rPr>
        <w:t> </w:t>
      </w:r>
    </w:p>
    <w:p w:rsidR="00000000" w:rsidRDefault="00980486">
      <w:pPr>
        <w:pStyle w:val="pj"/>
      </w:pPr>
      <w:r>
        <w:rPr>
          <w:rStyle w:val="s0"/>
        </w:rPr>
        <w:t>Опубликовано: 6 июня 2012 года.</w:t>
      </w:r>
    </w:p>
    <w:p w:rsidR="00000000" w:rsidRDefault="00980486">
      <w:pPr>
        <w:pStyle w:val="pj"/>
      </w:pPr>
      <w:r>
        <w:rPr>
          <w:rStyle w:val="s0"/>
        </w:rPr>
        <w:t> </w:t>
      </w:r>
    </w:p>
    <w:p w:rsidR="00000000" w:rsidRDefault="00980486">
      <w:pPr>
        <w:pStyle w:val="pj"/>
      </w:pPr>
      <w:r>
        <w:t>Внесены изменения:</w:t>
      </w:r>
    </w:p>
    <w:p w:rsidR="00000000" w:rsidRDefault="00980486">
      <w:pPr>
        <w:pStyle w:val="pj"/>
      </w:pPr>
      <w:r>
        <w:t> </w:t>
      </w:r>
    </w:p>
    <w:p w:rsidR="00000000" w:rsidRDefault="00980486">
      <w:pPr>
        <w:pStyle w:val="pj"/>
      </w:pPr>
      <w:hyperlink r:id="rId7" w:anchor="sub_id=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12.01.17 г. № 21 (вступило в силу с 3 февраля 2017 г.);</w:t>
      </w:r>
    </w:p>
    <w:p w:rsidR="00000000" w:rsidRDefault="00980486">
      <w:pPr>
        <w:pStyle w:val="pj"/>
      </w:pPr>
      <w:hyperlink r:id="rId8" w:anchor="sub_id=10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14.03.18 г. № 196 (вступило в силу после его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80486">
      <w:pPr>
        <w:pStyle w:val="pj"/>
      </w:pPr>
      <w:hyperlink r:id="rId10" w:anchor="sub_id=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26.07.24 г. № 545 (см. </w:t>
      </w:r>
      <w:hyperlink r:id="rId11" w:anchor="sub_id=5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980486">
      <w:pPr>
        <w:pStyle w:val="pj"/>
      </w:pPr>
      <w: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486" w:rsidRDefault="00980486" w:rsidP="00980486">
      <w:r>
        <w:separator/>
      </w:r>
    </w:p>
  </w:endnote>
  <w:endnote w:type="continuationSeparator" w:id="0">
    <w:p w:rsidR="00980486" w:rsidRDefault="00980486" w:rsidP="0098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86" w:rsidRDefault="0098048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86" w:rsidRDefault="0098048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86" w:rsidRDefault="009804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486" w:rsidRDefault="00980486" w:rsidP="00980486">
      <w:r>
        <w:separator/>
      </w:r>
    </w:p>
  </w:footnote>
  <w:footnote w:type="continuationSeparator" w:id="0">
    <w:p w:rsidR="00980486" w:rsidRDefault="00980486" w:rsidP="00980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86" w:rsidRDefault="009804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86" w:rsidRDefault="00980486" w:rsidP="009804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80486" w:rsidRPr="00980486" w:rsidRDefault="00980486" w:rsidP="009804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28 мая 2012 года № 487 «О внесении изменений и дополнений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положений по вопросам архивного дела и делопроизводства» (с изменениями и дополнениями по состоянию на 26.07.2024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86" w:rsidRDefault="009804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80486"/>
    <w:rsid w:val="0098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804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48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04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48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804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48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04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48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99328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32589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47217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64721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52945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2025-03-19T03:49:00Z</dcterms:created>
  <dcterms:modified xsi:type="dcterms:W3CDTF">2025-03-19T03:49:00Z</dcterms:modified>
</cp:coreProperties>
</file>