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2CBB">
      <w:pPr>
        <w:pStyle w:val="pj"/>
      </w:pPr>
      <w:bookmarkStart w:id="0" w:name="_GoBack"/>
      <w:bookmarkEnd w:id="0"/>
      <w:r>
        <w:rPr>
          <w:rStyle w:val="s0"/>
          <w:b/>
          <w:bCs/>
        </w:rPr>
        <w:t>«Маманды жұмысқа жіберу, бюджет қаражаты есебінен шеккен шығыстарды өтеу, өз бетінше жұмысқа орналасу құқығын беру, мемлекеттік білім беру тапсырысы негізінде білім алған Қазақстан Республикасының азаматтарын жұмыспен өтеу жөніндегі міндетінен босату немес</w:t>
      </w:r>
      <w:r>
        <w:rPr>
          <w:rStyle w:val="s0"/>
          <w:b/>
          <w:bCs/>
        </w:rPr>
        <w:t xml:space="preserve">е олардың міндетін тоқтату қағидаларын бекіту жңне «Білім беру грантын беру ережесін бекіту туралы» Қазақстан Республикасы Үкіметінің 2008 жылғы 23 қаңтардағы № 58 қаулысына өзгерістер мен толықтырулар енгізу туралы» Қазақстан Республикасы Үкіметінің 2012 </w:t>
      </w:r>
      <w:r>
        <w:rPr>
          <w:rStyle w:val="s0"/>
          <w:b/>
          <w:bCs/>
        </w:rPr>
        <w:t>жылғы 30 наурыздағы № 390 Қаулысы (2023.08.09. берілген өзгерістер мен толықтырулармен) (күші жойылды)</w:t>
      </w:r>
    </w:p>
    <w:p w:rsidR="00000000" w:rsidRDefault="00FE2CBB">
      <w:pPr>
        <w:pStyle w:val="pj"/>
      </w:pPr>
      <w:r>
        <w:t> </w:t>
      </w:r>
    </w:p>
    <w:p w:rsidR="00000000" w:rsidRDefault="00FE2CBB">
      <w:pPr>
        <w:pStyle w:val="pj"/>
      </w:pPr>
      <w:r>
        <w:rPr>
          <w:rStyle w:val="s0"/>
        </w:rPr>
        <w:t>Жариялануы: ҚР Президенті мен ҚР Үкіметінің Актілер жинағы, 2012 ж., № 40, 531-құжат; «Егемен Қазақстан» 2012 жылғы 16 маусым № 324-329 (27403)</w:t>
      </w:r>
    </w:p>
    <w:p w:rsidR="00000000" w:rsidRDefault="00FE2CBB">
      <w:pPr>
        <w:pStyle w:val="pj"/>
      </w:pPr>
      <w:r>
        <w:rPr>
          <w:rStyle w:val="s0"/>
        </w:rPr>
        <w:t> </w:t>
      </w:r>
    </w:p>
    <w:p w:rsidR="00000000" w:rsidRDefault="00FE2CBB">
      <w:pPr>
        <w:pStyle w:val="pj"/>
      </w:pPr>
      <w:r>
        <w:rPr>
          <w:rStyle w:val="s0"/>
        </w:rPr>
        <w:t>ҚР</w:t>
      </w:r>
      <w:r>
        <w:rPr>
          <w:rStyle w:val="s0"/>
        </w:rPr>
        <w:t xml:space="preserve"> Үкіметінің 2023 жылғы 7 қыркүйектегі № 772 </w:t>
      </w:r>
      <w:hyperlink r:id="rId7" w:history="1">
        <w:r>
          <w:rPr>
            <w:rStyle w:val="a4"/>
          </w:rPr>
          <w:t>Қаулысымен</w:t>
        </w:r>
      </w:hyperlink>
      <w:r>
        <w:rPr>
          <w:rStyle w:val="s0"/>
        </w:rPr>
        <w:t xml:space="preserve"> күші жойылды</w:t>
      </w:r>
    </w:p>
    <w:p w:rsidR="00000000" w:rsidRDefault="00FE2CBB">
      <w:pPr>
        <w:pStyle w:val="pj"/>
      </w:pPr>
      <w:r>
        <w:rPr>
          <w:rStyle w:val="s0"/>
        </w:rPr>
        <w:t> </w:t>
      </w:r>
    </w:p>
    <w:p w:rsidR="00000000" w:rsidRDefault="00FE2CBB">
      <w:pPr>
        <w:pStyle w:val="pj"/>
      </w:pPr>
      <w:r>
        <w:rPr>
          <w:rStyle w:val="s0"/>
        </w:rPr>
        <w:t> </w:t>
      </w:r>
    </w:p>
    <w:p w:rsidR="00000000" w:rsidRDefault="00FE2CBB">
      <w:pPr>
        <w:pStyle w:val="pj"/>
      </w:pPr>
      <w:r>
        <w:rPr>
          <w:rStyle w:val="s0"/>
        </w:rPr>
        <w:t>Енгізілген өзгерістер:</w:t>
      </w:r>
    </w:p>
    <w:p w:rsidR="00000000" w:rsidRDefault="00FE2CBB">
      <w:pPr>
        <w:pStyle w:val="pj"/>
      </w:pPr>
      <w:r>
        <w:rPr>
          <w:rStyle w:val="s0"/>
        </w:rPr>
        <w:t> </w:t>
      </w:r>
    </w:p>
    <w:p w:rsidR="00000000" w:rsidRDefault="00FE2CBB">
      <w:pPr>
        <w:pStyle w:val="pj"/>
      </w:pPr>
      <w:r>
        <w:rPr>
          <w:rStyle w:val="s0"/>
        </w:rPr>
        <w:t>ҚР</w:t>
      </w:r>
      <w:r>
        <w:rPr>
          <w:rStyle w:val="s0"/>
        </w:rPr>
        <w:t xml:space="preserve"> Үкіметінің 2014.04.07. № 769 </w:t>
      </w:r>
      <w:hyperlink r:id="rId8" w:anchor="sub_id=3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E2CBB">
      <w:pPr>
        <w:pStyle w:val="pj"/>
      </w:pPr>
      <w:r>
        <w:rPr>
          <w:rStyle w:val="s0"/>
        </w:rPr>
        <w:t>ҚР</w:t>
      </w:r>
      <w:r>
        <w:rPr>
          <w:rStyle w:val="s0"/>
        </w:rPr>
        <w:t xml:space="preserve"> Үкіметінің 2016.13.05. № 289 </w:t>
      </w:r>
      <w:hyperlink r:id="rId10" w:history="1">
        <w:r>
          <w:rPr>
            <w:rStyle w:val="a4"/>
          </w:rPr>
          <w:t>Қаулысымен</w:t>
        </w:r>
      </w:hyperlink>
      <w:r>
        <w:rPr>
          <w:rStyle w:val="s0"/>
        </w:rPr>
        <w:t xml:space="preserve"> (күшіне енетін </w:t>
      </w:r>
      <w:hyperlink r:id="rId11" w:anchor="sub_id=200" w:history="1">
        <w:r>
          <w:rPr>
            <w:rStyle w:val="a4"/>
          </w:rPr>
          <w:t>мерзімін</w:t>
        </w:r>
      </w:hyperlink>
      <w:r>
        <w:rPr>
          <w:rStyle w:val="s0"/>
        </w:rPr>
        <w:t xml:space="preserve"> қара)</w:t>
      </w:r>
    </w:p>
    <w:p w:rsidR="00000000" w:rsidRDefault="00FE2CBB">
      <w:pPr>
        <w:pStyle w:val="pj"/>
      </w:pPr>
      <w:r>
        <w:rPr>
          <w:rStyle w:val="s0"/>
        </w:rPr>
        <w:t>ҚР</w:t>
      </w:r>
      <w:r>
        <w:rPr>
          <w:rStyle w:val="s0"/>
        </w:rPr>
        <w:t xml:space="preserve"> Үкіметінің 2018.16.11. № 765 </w:t>
      </w:r>
      <w:hyperlink r:id="rId12" w:history="1">
        <w:r>
          <w:rPr>
            <w:rStyle w:val="a4"/>
          </w:rPr>
          <w:t>Қаулысымен</w:t>
        </w:r>
      </w:hyperlink>
      <w:r>
        <w:rPr>
          <w:rStyle w:val="s0"/>
        </w:rPr>
        <w:t xml:space="preserve"> (рес</w:t>
      </w:r>
      <w:r>
        <w:rPr>
          <w:rStyle w:val="s0"/>
        </w:rPr>
        <w:t xml:space="preserve">ми </w:t>
      </w:r>
      <w:hyperlink r:id="rId13"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E2CBB">
      <w:pPr>
        <w:pStyle w:val="pj"/>
      </w:pPr>
      <w:r>
        <w:rPr>
          <w:rStyle w:val="s0"/>
        </w:rPr>
        <w:t>ҚР</w:t>
      </w:r>
      <w:r>
        <w:rPr>
          <w:rStyle w:val="s0"/>
        </w:rPr>
        <w:t xml:space="preserve"> Үкіметінің 2020.29.04. № 258 </w:t>
      </w:r>
      <w:hyperlink r:id="rId14" w:history="1">
        <w:r>
          <w:rPr>
            <w:rStyle w:val="a4"/>
          </w:rPr>
          <w:t>Қаулысымен</w:t>
        </w:r>
      </w:hyperlink>
      <w:r>
        <w:rPr>
          <w:rStyle w:val="s0"/>
        </w:rPr>
        <w:t xml:space="preserve"> (ре</w:t>
      </w:r>
      <w:r>
        <w:rPr>
          <w:rStyle w:val="s0"/>
        </w:rPr>
        <w:t xml:space="preserve">сми </w:t>
      </w:r>
      <w:hyperlink r:id="rId15"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E2CBB">
      <w:pPr>
        <w:pStyle w:val="pj"/>
      </w:pPr>
      <w:r>
        <w:rPr>
          <w:rStyle w:val="s0"/>
        </w:rPr>
        <w:t>ҚР</w:t>
      </w:r>
      <w:r>
        <w:rPr>
          <w:rStyle w:val="s0"/>
        </w:rPr>
        <w:t xml:space="preserve"> Үкіметінің 2021.01.06. № 365 </w:t>
      </w:r>
      <w:hyperlink r:id="rId16" w:history="1">
        <w:r>
          <w:rPr>
            <w:rStyle w:val="a4"/>
          </w:rPr>
          <w:t>Қаулысымен</w:t>
        </w:r>
      </w:hyperlink>
      <w:r>
        <w:rPr>
          <w:rStyle w:val="s0"/>
        </w:rPr>
        <w:t xml:space="preserve"> (р</w:t>
      </w:r>
      <w:r>
        <w:rPr>
          <w:rStyle w:val="s0"/>
        </w:rPr>
        <w:t xml:space="preserve">есми </w:t>
      </w:r>
      <w:hyperlink r:id="rId17"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E2CBB">
      <w:pPr>
        <w:pStyle w:val="pj"/>
      </w:pPr>
      <w:r>
        <w:rPr>
          <w:rStyle w:val="s0"/>
        </w:rPr>
        <w:t>ҚР</w:t>
      </w:r>
      <w:r>
        <w:rPr>
          <w:rStyle w:val="s0"/>
        </w:rPr>
        <w:t xml:space="preserve"> Үкіметінің 2022.26.10. № 850 </w:t>
      </w:r>
      <w:hyperlink r:id="rId18" w:anchor="sub_id=1500" w:history="1">
        <w:r>
          <w:rPr>
            <w:rStyle w:val="a4"/>
          </w:rPr>
          <w:t>Қаулысымен</w:t>
        </w:r>
      </w:hyperlink>
      <w:r>
        <w:rPr>
          <w:rStyle w:val="s0"/>
        </w:rPr>
        <w:t xml:space="preserve"> (2022 ж. 8 қарашадан бастап </w:t>
      </w:r>
      <w:hyperlink r:id="rId19" w:anchor="sub_id=2" w:history="1">
        <w:r>
          <w:rPr>
            <w:rStyle w:val="a4"/>
          </w:rPr>
          <w:t>қолданысқа</w:t>
        </w:r>
        <w:r>
          <w:rPr>
            <w:rStyle w:val="a4"/>
          </w:rPr>
          <w:t xml:space="preserve"> енгізілді</w:t>
        </w:r>
      </w:hyperlink>
      <w:r>
        <w:rPr>
          <w:rStyle w:val="s0"/>
        </w:rPr>
        <w:t>)</w:t>
      </w:r>
    </w:p>
    <w:p w:rsidR="00000000" w:rsidRDefault="00FE2CBB">
      <w:pPr>
        <w:pStyle w:val="pj"/>
      </w:pPr>
      <w:r>
        <w:rPr>
          <w:rStyle w:val="s0"/>
        </w:rPr>
        <w:t>ҚР</w:t>
      </w:r>
      <w:r>
        <w:rPr>
          <w:rStyle w:val="s0"/>
        </w:rPr>
        <w:t xml:space="preserve"> Үкіметінің 2022.18.11. № 926 </w:t>
      </w:r>
      <w:hyperlink r:id="rId20" w:history="1">
        <w:r>
          <w:rPr>
            <w:rStyle w:val="a4"/>
          </w:rPr>
          <w:t>Қаулысымен</w:t>
        </w:r>
      </w:hyperlink>
      <w:r>
        <w:rPr>
          <w:rStyle w:val="s0"/>
        </w:rPr>
        <w:t xml:space="preserve"> (20</w:t>
      </w:r>
      <w:r>
        <w:rPr>
          <w:rStyle w:val="s0"/>
        </w:rPr>
        <w:t xml:space="preserve">22 ж. 4 желтоқсанан бастап </w:t>
      </w:r>
      <w:hyperlink r:id="rId21" w:anchor="sub_id=2" w:history="1">
        <w:r>
          <w:rPr>
            <w:rStyle w:val="a4"/>
          </w:rPr>
          <w:t>қолданысқа</w:t>
        </w:r>
        <w:r>
          <w:rPr>
            <w:rStyle w:val="a4"/>
          </w:rPr>
          <w:t xml:space="preserve"> енгізілді</w:t>
        </w:r>
      </w:hyperlink>
      <w:r>
        <w:rPr>
          <w:rStyle w:val="s0"/>
        </w:rPr>
        <w:t>)</w:t>
      </w:r>
    </w:p>
    <w:p w:rsidR="00000000" w:rsidRDefault="00FE2CBB">
      <w:pPr>
        <w:pStyle w:val="pj"/>
      </w:pPr>
      <w:r>
        <w:rPr>
          <w:rStyle w:val="s0"/>
        </w:rPr>
        <w:t>ҚР</w:t>
      </w:r>
      <w:r>
        <w:rPr>
          <w:rStyle w:val="s0"/>
        </w:rPr>
        <w:t xml:space="preserve"> Үкіметінің 2023.23.08. № 716 </w:t>
      </w:r>
      <w:hyperlink r:id="rId22" w:history="1">
        <w:r>
          <w:rPr>
            <w:rStyle w:val="a4"/>
          </w:rPr>
          <w:t>Қаулысымен</w:t>
        </w:r>
      </w:hyperlink>
      <w:r>
        <w:rPr>
          <w:rStyle w:val="s0"/>
        </w:rPr>
        <w:t xml:space="preserve"> (2023 ж. 8 қыркүйект</w:t>
      </w:r>
      <w:r>
        <w:rPr>
          <w:rStyle w:val="s0"/>
        </w:rPr>
        <w:t xml:space="preserve">ен бастап </w:t>
      </w:r>
      <w:hyperlink r:id="rId23" w:anchor="sub_id=2" w:history="1">
        <w:r>
          <w:rPr>
            <w:rStyle w:val="a4"/>
          </w:rPr>
          <w:t>қолданысқа</w:t>
        </w:r>
        <w:r>
          <w:rPr>
            <w:rStyle w:val="a4"/>
          </w:rPr>
          <w:t xml:space="preserve"> енгізілді</w:t>
        </w:r>
      </w:hyperlink>
      <w:r>
        <w:rPr>
          <w:rStyle w:val="s0"/>
        </w:rPr>
        <w:t>)</w:t>
      </w:r>
    </w:p>
    <w:p w:rsidR="00000000" w:rsidRDefault="00FE2CBB">
      <w:pPr>
        <w:pStyle w:val="pj"/>
      </w:pPr>
      <w:r>
        <w:rPr>
          <w:rStyle w:val="s0"/>
        </w:rPr>
        <w:t> </w:t>
      </w:r>
    </w:p>
    <w:p w:rsidR="00000000" w:rsidRDefault="00FE2CBB">
      <w:pPr>
        <w:pStyle w:val="pj"/>
      </w:pPr>
      <w:r>
        <w:rPr>
          <w:rStyle w:val="s0"/>
        </w:rPr>
        <w:t>Бұрынғы редакциялар:</w:t>
      </w:r>
    </w:p>
    <w:p w:rsidR="00000000" w:rsidRDefault="00FE2CBB">
      <w:pPr>
        <w:pStyle w:val="pj"/>
      </w:pPr>
      <w:r>
        <w:rPr>
          <w:rStyle w:val="s0"/>
        </w:rPr>
        <w:t> </w:t>
      </w:r>
    </w:p>
    <w:p w:rsidR="00000000" w:rsidRDefault="00FE2CBB">
      <w:pPr>
        <w:pStyle w:val="pj"/>
      </w:pPr>
      <w:r>
        <w:rPr>
          <w:rStyle w:val="s0"/>
        </w:rPr>
        <w:t xml:space="preserve">2014 ж. 4 шілдеге дейін қолданылған </w:t>
      </w:r>
      <w:hyperlink r:id="rId24" w:history="1">
        <w:r>
          <w:rPr>
            <w:rStyle w:val="a4"/>
          </w:rPr>
          <w:t>редакция</w:t>
        </w:r>
      </w:hyperlink>
    </w:p>
    <w:p w:rsidR="00000000" w:rsidRDefault="00FE2CBB">
      <w:pPr>
        <w:pStyle w:val="pj"/>
      </w:pPr>
      <w:r>
        <w:rPr>
          <w:rStyle w:val="s0"/>
        </w:rPr>
        <w:t>2016 ж. 13</w:t>
      </w:r>
      <w:r>
        <w:rPr>
          <w:rStyle w:val="s0"/>
        </w:rPr>
        <w:t xml:space="preserve"> мамырға дейін қолданылған </w:t>
      </w:r>
      <w:hyperlink r:id="rId25" w:history="1">
        <w:r>
          <w:rPr>
            <w:rStyle w:val="a4"/>
          </w:rPr>
          <w:t>редакция</w:t>
        </w:r>
      </w:hyperlink>
    </w:p>
    <w:p w:rsidR="00000000" w:rsidRDefault="00FE2CBB">
      <w:pPr>
        <w:pStyle w:val="pj"/>
      </w:pPr>
      <w:r>
        <w:rPr>
          <w:rStyle w:val="s0"/>
        </w:rPr>
        <w:t xml:space="preserve">2017 ж. 01.01. дейін қолданылған </w:t>
      </w:r>
      <w:hyperlink r:id="rId26" w:history="1">
        <w:r>
          <w:rPr>
            <w:rStyle w:val="a4"/>
          </w:rPr>
          <w:t>редакция</w:t>
        </w:r>
      </w:hyperlink>
    </w:p>
    <w:p w:rsidR="00000000" w:rsidRDefault="00FE2CBB">
      <w:pPr>
        <w:pStyle w:val="pj"/>
      </w:pPr>
      <w:r>
        <w:rPr>
          <w:rStyle w:val="s0"/>
        </w:rPr>
        <w:t xml:space="preserve">2018 ж. 16 қарашаға дейін қолданылған </w:t>
      </w:r>
      <w:hyperlink r:id="rId27" w:history="1">
        <w:r>
          <w:rPr>
            <w:rStyle w:val="a4"/>
          </w:rPr>
          <w:t>редакция</w:t>
        </w:r>
      </w:hyperlink>
    </w:p>
    <w:p w:rsidR="00000000" w:rsidRDefault="00FE2CBB">
      <w:pPr>
        <w:pStyle w:val="pj"/>
      </w:pPr>
      <w:r>
        <w:rPr>
          <w:rStyle w:val="s0"/>
        </w:rPr>
        <w:t xml:space="preserve">2020 ж. 29 сәуірге дейін қолданылған </w:t>
      </w:r>
      <w:hyperlink r:id="rId28" w:history="1">
        <w:r>
          <w:rPr>
            <w:rStyle w:val="a4"/>
          </w:rPr>
          <w:t>редакция</w:t>
        </w:r>
      </w:hyperlink>
    </w:p>
    <w:p w:rsidR="00000000" w:rsidRDefault="00FE2CBB">
      <w:pPr>
        <w:pStyle w:val="pj"/>
      </w:pPr>
      <w:r>
        <w:rPr>
          <w:rStyle w:val="s0"/>
        </w:rPr>
        <w:t xml:space="preserve">2021 ж. 1 маусымға дейін қолданылған </w:t>
      </w:r>
      <w:hyperlink r:id="rId29" w:history="1">
        <w:r>
          <w:rPr>
            <w:rStyle w:val="a4"/>
          </w:rPr>
          <w:t>редакция</w:t>
        </w:r>
      </w:hyperlink>
    </w:p>
    <w:p w:rsidR="00000000" w:rsidRDefault="00FE2CBB">
      <w:pPr>
        <w:pStyle w:val="pj"/>
      </w:pPr>
      <w:r>
        <w:rPr>
          <w:rStyle w:val="s0"/>
        </w:rPr>
        <w:t xml:space="preserve">2022 ж. 26 қазанға дейін қолданылған </w:t>
      </w:r>
      <w:hyperlink r:id="rId30" w:history="1">
        <w:r>
          <w:rPr>
            <w:rStyle w:val="a4"/>
          </w:rPr>
          <w:t>редакция</w:t>
        </w:r>
      </w:hyperlink>
    </w:p>
    <w:p w:rsidR="00000000" w:rsidRDefault="00FE2CBB">
      <w:pPr>
        <w:pStyle w:val="pj"/>
      </w:pPr>
      <w:r>
        <w:rPr>
          <w:rStyle w:val="s0"/>
        </w:rPr>
        <w:t xml:space="preserve">2022 ж. 18 қарашаға дейін қолданылған </w:t>
      </w:r>
      <w:hyperlink r:id="rId31" w:history="1">
        <w:r>
          <w:rPr>
            <w:rStyle w:val="a4"/>
          </w:rPr>
          <w:t>редакция</w:t>
        </w:r>
      </w:hyperlink>
    </w:p>
    <w:p w:rsidR="00000000" w:rsidRDefault="00FE2CBB">
      <w:pPr>
        <w:pStyle w:val="pj"/>
      </w:pPr>
      <w:r>
        <w:rPr>
          <w:rStyle w:val="s0"/>
        </w:rPr>
        <w:t xml:space="preserve">2023 ж. 23 тамызға дейін қолданылған </w:t>
      </w:r>
      <w:hyperlink r:id="rId32" w:history="1">
        <w:r>
          <w:rPr>
            <w:rStyle w:val="a4"/>
          </w:rPr>
          <w:t>редакция</w:t>
        </w:r>
      </w:hyperlink>
    </w:p>
    <w:p w:rsidR="00000000" w:rsidRDefault="00FE2CBB">
      <w:pPr>
        <w:pStyle w:val="pj"/>
      </w:pPr>
      <w:r>
        <w:t> </w:t>
      </w:r>
    </w:p>
    <w:p w:rsidR="00000000" w:rsidRDefault="00FE2CBB">
      <w:pPr>
        <w:pStyle w:val="pj"/>
      </w:pPr>
      <w:r>
        <w:rPr>
          <w:rStyle w:val="s0"/>
        </w:rPr>
        <w:t> </w:t>
      </w:r>
    </w:p>
    <w:p w:rsidR="00000000" w:rsidRDefault="00FE2CBB">
      <w:pPr>
        <w:pStyle w:val="pj"/>
      </w:pPr>
      <w:r>
        <w:rPr>
          <w:rStyle w:val="s0"/>
        </w:rPr>
        <w:t> </w:t>
      </w:r>
    </w:p>
    <w:p w:rsidR="00000000" w:rsidRDefault="00FE2CBB">
      <w:pPr>
        <w:pStyle w:val="pj"/>
      </w:pPr>
      <w:r>
        <w:rPr>
          <w:rStyle w:val="s0"/>
        </w:rPr>
        <w:t> </w:t>
      </w:r>
    </w:p>
    <w:p w:rsidR="00000000" w:rsidRDefault="00FE2CBB">
      <w:pPr>
        <w:pStyle w:val="pj"/>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2CBB" w:rsidRDefault="00FE2CBB" w:rsidP="00FE2CBB">
      <w:r>
        <w:separator/>
      </w:r>
    </w:p>
  </w:endnote>
  <w:endnote w:type="continuationSeparator" w:id="0">
    <w:p w:rsidR="00FE2CBB" w:rsidRDefault="00FE2CBB" w:rsidP="00FE2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CBB" w:rsidRDefault="00FE2CB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CBB" w:rsidRDefault="00FE2CB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CBB" w:rsidRDefault="00FE2CB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2CBB" w:rsidRDefault="00FE2CBB" w:rsidP="00FE2CBB">
      <w:r>
        <w:separator/>
      </w:r>
    </w:p>
  </w:footnote>
  <w:footnote w:type="continuationSeparator" w:id="0">
    <w:p w:rsidR="00FE2CBB" w:rsidRDefault="00FE2CBB" w:rsidP="00FE2C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CBB" w:rsidRDefault="00FE2CB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CBB" w:rsidRDefault="00FE2CBB" w:rsidP="00FE2CB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2CBB" w:rsidRPr="00FE2CBB" w:rsidRDefault="00FE2CBB" w:rsidP="00FE2CBB">
    <w:pPr>
      <w:pStyle w:val="a6"/>
      <w:spacing w:after="100"/>
      <w:jc w:val="right"/>
      <w:rPr>
        <w:rFonts w:ascii="Arial" w:hAnsi="Arial" w:cs="Arial"/>
        <w:color w:val="808080"/>
        <w:sz w:val="20"/>
      </w:rPr>
    </w:pPr>
    <w:r>
      <w:rPr>
        <w:rFonts w:ascii="Arial" w:hAnsi="Arial" w:cs="Arial"/>
        <w:color w:val="808080"/>
        <w:sz w:val="20"/>
      </w:rPr>
      <w:t>Документ: «Маманды жұмысқа жіберу, бюджет қаражаты есебінен шеккен шығыстарды өтеу, өз бетінше жұмысқа орналасу құқығын беру,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қағидаларын бекіту және «Білім беру грантын беру ережесін бекіту туралы» Қазақстан Республикасы Үкіметінің 2008 жылғы 23 қаңтардағы № 58 қаулысына өзгерістер мен толықтырулар енгізу туралы» Қазақстан Республикасы Үкіметінің 2012 жылғы 30 наурыздағы № 390 Қаулысы (2023.08.09.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CBB" w:rsidRDefault="00FE2CB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2CBB"/>
    <w:rsid w:val="00FE2C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2CBB"/>
    <w:pPr>
      <w:tabs>
        <w:tab w:val="center" w:pos="4677"/>
        <w:tab w:val="right" w:pos="9355"/>
      </w:tabs>
    </w:pPr>
  </w:style>
  <w:style w:type="character" w:customStyle="1" w:styleId="a7">
    <w:name w:val="Верхний колонтитул Знак"/>
    <w:basedOn w:val="a0"/>
    <w:link w:val="a6"/>
    <w:uiPriority w:val="99"/>
    <w:rsid w:val="00FE2CBB"/>
    <w:rPr>
      <w:rFonts w:eastAsiaTheme="minorEastAsia"/>
      <w:sz w:val="24"/>
      <w:szCs w:val="24"/>
    </w:rPr>
  </w:style>
  <w:style w:type="paragraph" w:styleId="a8">
    <w:name w:val="footer"/>
    <w:basedOn w:val="a"/>
    <w:link w:val="a9"/>
    <w:uiPriority w:val="99"/>
    <w:unhideWhenUsed/>
    <w:rsid w:val="00FE2CBB"/>
    <w:pPr>
      <w:tabs>
        <w:tab w:val="center" w:pos="4677"/>
        <w:tab w:val="right" w:pos="9355"/>
      </w:tabs>
    </w:pPr>
  </w:style>
  <w:style w:type="character" w:customStyle="1" w:styleId="a9">
    <w:name w:val="Нижний колонтитул Знак"/>
    <w:basedOn w:val="a0"/>
    <w:link w:val="a8"/>
    <w:uiPriority w:val="99"/>
    <w:rsid w:val="00FE2CB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2CBB"/>
    <w:pPr>
      <w:tabs>
        <w:tab w:val="center" w:pos="4677"/>
        <w:tab w:val="right" w:pos="9355"/>
      </w:tabs>
    </w:pPr>
  </w:style>
  <w:style w:type="character" w:customStyle="1" w:styleId="a7">
    <w:name w:val="Верхний колонтитул Знак"/>
    <w:basedOn w:val="a0"/>
    <w:link w:val="a6"/>
    <w:uiPriority w:val="99"/>
    <w:rsid w:val="00FE2CBB"/>
    <w:rPr>
      <w:rFonts w:eastAsiaTheme="minorEastAsia"/>
      <w:sz w:val="24"/>
      <w:szCs w:val="24"/>
    </w:rPr>
  </w:style>
  <w:style w:type="paragraph" w:styleId="a8">
    <w:name w:val="footer"/>
    <w:basedOn w:val="a"/>
    <w:link w:val="a9"/>
    <w:uiPriority w:val="99"/>
    <w:unhideWhenUsed/>
    <w:rsid w:val="00FE2CBB"/>
    <w:pPr>
      <w:tabs>
        <w:tab w:val="center" w:pos="4677"/>
        <w:tab w:val="right" w:pos="9355"/>
      </w:tabs>
    </w:pPr>
  </w:style>
  <w:style w:type="character" w:customStyle="1" w:styleId="a9">
    <w:name w:val="Нижний колонтитул Знак"/>
    <w:basedOn w:val="a0"/>
    <w:link w:val="a8"/>
    <w:uiPriority w:val="99"/>
    <w:rsid w:val="00FE2CB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999293" TargetMode="External"/><Relationship Id="rId18" Type="http://schemas.openxmlformats.org/officeDocument/2006/relationships/hyperlink" Target="http://online.zakon.kz/Document/?doc_id=33379831" TargetMode="External"/><Relationship Id="rId26" Type="http://schemas.openxmlformats.org/officeDocument/2006/relationships/hyperlink" Target="http://online.zakon.kz/Document/?doc_id=36217406" TargetMode="External"/><Relationship Id="rId39" Type="http://schemas.openxmlformats.org/officeDocument/2006/relationships/fontTable" Target="fontTable.xml"/><Relationship Id="rId21" Type="http://schemas.openxmlformats.org/officeDocument/2006/relationships/hyperlink" Target="http://online.zakon.kz/Document/?doc_id=35282009" TargetMode="External"/><Relationship Id="rId34" Type="http://schemas.openxmlformats.org/officeDocument/2006/relationships/header" Target="header2.xml"/><Relationship Id="rId7" Type="http://schemas.openxmlformats.org/officeDocument/2006/relationships/hyperlink" Target="http://online.zakon.kz/Document/?doc_id=36814064" TargetMode="External"/><Relationship Id="rId12" Type="http://schemas.openxmlformats.org/officeDocument/2006/relationships/hyperlink" Target="http://online.zakon.kz/Document/?doc_id=39364974" TargetMode="External"/><Relationship Id="rId17" Type="http://schemas.openxmlformats.org/officeDocument/2006/relationships/hyperlink" Target="http://online.zakon.kz/Document/?doc_id=39342243" TargetMode="External"/><Relationship Id="rId25" Type="http://schemas.openxmlformats.org/officeDocument/2006/relationships/hyperlink" Target="http://online.zakon.kz/Document/?doc_id=35697011"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9748205" TargetMode="External"/><Relationship Id="rId20" Type="http://schemas.openxmlformats.org/officeDocument/2006/relationships/hyperlink" Target="http://online.zakon.kz/Document/?doc_id=35282009" TargetMode="External"/><Relationship Id="rId29" Type="http://schemas.openxmlformats.org/officeDocument/2006/relationships/hyperlink" Target="http://online.zakon.kz/Document/?doc_id=3982114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139387" TargetMode="External"/><Relationship Id="rId24" Type="http://schemas.openxmlformats.org/officeDocument/2006/relationships/hyperlink" Target="http://online.zakon.kz/Document/?doc_id=31579119" TargetMode="External"/><Relationship Id="rId32" Type="http://schemas.openxmlformats.org/officeDocument/2006/relationships/hyperlink" Target="http://online.zakon.kz/Document/?doc_id=35476554"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4289037" TargetMode="External"/><Relationship Id="rId23" Type="http://schemas.openxmlformats.org/officeDocument/2006/relationships/hyperlink" Target="http://online.zakon.kz/Document/?doc_id=31719202" TargetMode="External"/><Relationship Id="rId28" Type="http://schemas.openxmlformats.org/officeDocument/2006/relationships/hyperlink" Target="http://online.zakon.kz/Document/?doc_id=35554775" TargetMode="External"/><Relationship Id="rId36" Type="http://schemas.openxmlformats.org/officeDocument/2006/relationships/footer" Target="footer2.xml"/><Relationship Id="rId10" Type="http://schemas.openxmlformats.org/officeDocument/2006/relationships/hyperlink" Target="http://online.zakon.kz/Document/?doc_id=36139387" TargetMode="External"/><Relationship Id="rId19" Type="http://schemas.openxmlformats.org/officeDocument/2006/relationships/hyperlink" Target="http://online.zakon.kz/Document/?doc_id=33379831" TargetMode="External"/><Relationship Id="rId31" Type="http://schemas.openxmlformats.org/officeDocument/2006/relationships/hyperlink" Target="http://online.zakon.kz/Document/?doc_id=34420462" TargetMode="External"/><Relationship Id="rId4" Type="http://schemas.openxmlformats.org/officeDocument/2006/relationships/webSettings" Target="webSettings.xml"/><Relationship Id="rId9" Type="http://schemas.openxmlformats.org/officeDocument/2006/relationships/hyperlink" Target="http://online.zakon.kz/Document/?doc_id=31592162" TargetMode="External"/><Relationship Id="rId14" Type="http://schemas.openxmlformats.org/officeDocument/2006/relationships/hyperlink" Target="http://online.zakon.kz/Document/?doc_id=35399602" TargetMode="External"/><Relationship Id="rId22" Type="http://schemas.openxmlformats.org/officeDocument/2006/relationships/hyperlink" Target="http://online.zakon.kz/Document/?doc_id=31719202" TargetMode="External"/><Relationship Id="rId27" Type="http://schemas.openxmlformats.org/officeDocument/2006/relationships/hyperlink" Target="http://online.zakon.kz/Document/?doc_id=32408981" TargetMode="External"/><Relationship Id="rId30" Type="http://schemas.openxmlformats.org/officeDocument/2006/relationships/hyperlink" Target="http://online.zakon.kz/Document/?doc_id=39242358" TargetMode="External"/><Relationship Id="rId35" Type="http://schemas.openxmlformats.org/officeDocument/2006/relationships/footer" Target="footer1.xml"/><Relationship Id="rId8" Type="http://schemas.openxmlformats.org/officeDocument/2006/relationships/hyperlink" Target="http://online.zakon.kz/Document/?doc_id=31579102"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292</Words>
  <Characters>3661</Characters>
  <Application>Microsoft Office Word</Application>
  <DocSecurity>0</DocSecurity>
  <Lines>30</Lines>
  <Paragraphs>7</Paragraphs>
  <ScaleCrop>false</ScaleCrop>
  <Company/>
  <LinksUpToDate>false</LinksUpToDate>
  <CharactersWithSpaces>3946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«Маманды жұмысқа жіберу, бюджет қаражаты есебінен шеккен шығыстарды өтеу, өз бетінше жұмысқа орналасу құқығын беру,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қағидаларын бекіту және «Білім беру грантын беру ережесін бекіту туралы» Қазақстан Республикасы Үкіметінің 2008 жылғы 23 қаңтардағы № 58 қаулысына өзгерістер мен толықтырулар енгізу туралы» Қазақстан Республикасы Үкіметінің 2012 жылғы 30 наурыздағы № 390 Қаулысы (2023.08.09.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2023-11-17T02:33:00Z</dcterms:created>
  <dcterms:modified xsi:type="dcterms:W3CDTF">2023-11-17T02:33:00Z</dcterms:modified>
</cp:coreProperties>
</file>