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2A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строительства и жилищно-коммунального хозяйства от 29 декабря 2011 года № 540 «Об утверждении нормативно-технического документа» (с изменениями по состоянию на 09.08.2022 г.) (утратил силу)</w:t>
      </w:r>
    </w:p>
    <w:p w:rsidR="00000000" w:rsidRDefault="009E32A1">
      <w:pPr>
        <w:pStyle w:val="pj"/>
      </w:pPr>
      <w:r>
        <w:rPr>
          <w:rStyle w:val="s0"/>
          <w:b/>
          <w:bCs/>
        </w:rPr>
        <w:t> </w:t>
      </w:r>
    </w:p>
    <w:p w:rsidR="00000000" w:rsidRDefault="009E32A1">
      <w:pPr>
        <w:pStyle w:val="pj"/>
      </w:pPr>
      <w:r>
        <w:t>Опубликован: «Экспресс-информ» № 5 (107), 2012 г.</w:t>
      </w:r>
    </w:p>
    <w:p w:rsidR="00000000" w:rsidRDefault="009E32A1">
      <w:pPr>
        <w:pStyle w:val="pj"/>
      </w:pPr>
      <w:r>
        <w:t> </w:t>
      </w:r>
    </w:p>
    <w:p w:rsidR="00000000" w:rsidRDefault="009E32A1">
      <w:pPr>
        <w:pStyle w:val="pj"/>
      </w:pPr>
      <w:r>
        <w:rPr>
          <w:rStyle w:val="s0"/>
        </w:rPr>
        <w:t>Внесены изменения:</w:t>
      </w:r>
    </w:p>
    <w:p w:rsidR="00000000" w:rsidRDefault="009E32A1">
      <w:pPr>
        <w:pStyle w:val="pj"/>
      </w:pPr>
      <w:r>
        <w:rPr>
          <w:rStyle w:val="s0"/>
        </w:rPr>
        <w:t> </w:t>
      </w:r>
    </w:p>
    <w:p w:rsidR="00000000" w:rsidRDefault="009E32A1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Агентства РК по делам строительства и ЖКХ от 15.08.12 г. № 411;</w:t>
      </w:r>
    </w:p>
    <w:p w:rsidR="00000000" w:rsidRDefault="009E32A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регионального развития РК от 12.05.14 г. № 180-НҚ;</w:t>
      </w:r>
    </w:p>
    <w:p w:rsidR="00000000" w:rsidRDefault="009E32A1">
      <w:pPr>
        <w:pStyle w:val="pj"/>
      </w:pPr>
      <w:hyperlink r:id="rId9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и.о.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05.12.14 г. № 126-НҚ;</w:t>
      </w:r>
    </w:p>
    <w:p w:rsidR="00000000" w:rsidRDefault="009E32A1">
      <w:pPr>
        <w:pStyle w:val="pj"/>
      </w:pPr>
      <w:hyperlink r:id="rId1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26.01.15 г. № 10-НҚ;</w:t>
      </w:r>
    </w:p>
    <w:p w:rsidR="00000000" w:rsidRDefault="009E32A1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</w:t>
      </w:r>
      <w:r>
        <w:rPr>
          <w:rStyle w:val="s0"/>
        </w:rPr>
        <w:t>едседателя Комитета по делам строительства и жилищно-коммунального хозяйства Министерства по инвестициям и развитию РК от 17.01.18 г. № 7-НҚ;</w:t>
      </w:r>
    </w:p>
    <w:p w:rsidR="00000000" w:rsidRDefault="009E32A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</w:t>
      </w:r>
      <w:r>
        <w:rPr>
          <w:rStyle w:val="s0"/>
        </w:rPr>
        <w:t>ства и жилищно-коммунального хозяйства Министерства индустрии и инфраструктурного развития РК от 03.12.19 г. № 200-нқ.</w:t>
      </w:r>
    </w:p>
    <w:p w:rsidR="00000000" w:rsidRDefault="009E32A1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</w:t>
      </w:r>
      <w:r>
        <w:rPr>
          <w:rStyle w:val="s0"/>
        </w:rPr>
        <w:t>ьного хозяйства Министерства индустрии и инфраструктурного развития РК от 03.03.20 г. № 47-НҚ;</w:t>
      </w:r>
    </w:p>
    <w:p w:rsidR="00000000" w:rsidRDefault="009E32A1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</w:t>
      </w:r>
      <w:r>
        <w:rPr>
          <w:rStyle w:val="s0"/>
        </w:rPr>
        <w:t>ства индустрии и инфраструктурного развития РК от 21.04.20 г. № 63-НҚ;</w:t>
      </w:r>
    </w:p>
    <w:p w:rsidR="00000000" w:rsidRDefault="009E32A1">
      <w:pPr>
        <w:pStyle w:val="pj"/>
      </w:pPr>
      <w:hyperlink r:id="rId15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</w:t>
      </w:r>
      <w:r>
        <w:rPr>
          <w:rStyle w:val="s0"/>
        </w:rPr>
        <w:t>устрии и инфраструктурного развития РК от 20.12.20 г. № 190-нқ;</w:t>
      </w:r>
    </w:p>
    <w:p w:rsidR="00000000" w:rsidRDefault="009E32A1">
      <w:pPr>
        <w:pStyle w:val="pj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</w:t>
      </w:r>
      <w:r>
        <w:rPr>
          <w:rStyle w:val="s0"/>
        </w:rPr>
        <w:t>и инфраструктурного развития РК от 09.07.21 г. № 98-НҚ;</w:t>
      </w:r>
    </w:p>
    <w:p w:rsidR="00000000" w:rsidRDefault="009E32A1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</w:t>
      </w:r>
      <w:r>
        <w:rPr>
          <w:rStyle w:val="s0"/>
        </w:rPr>
        <w:t>ития РК от 21.10.21 г. № 159-НҚ;</w:t>
      </w:r>
    </w:p>
    <w:p w:rsidR="00000000" w:rsidRDefault="009E32A1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</w:t>
      </w:r>
      <w:r>
        <w:rPr>
          <w:rStyle w:val="s0"/>
        </w:rPr>
        <w:t xml:space="preserve"> от 24.12.21 г. № 210-НҚ;</w:t>
      </w:r>
    </w:p>
    <w:p w:rsidR="00000000" w:rsidRDefault="009E32A1">
      <w:pPr>
        <w:pStyle w:val="pj"/>
      </w:pPr>
      <w:hyperlink r:id="rId1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30.12.21 г. № 217-НҚ;</w:t>
      </w:r>
    </w:p>
    <w:p w:rsidR="00000000" w:rsidRDefault="009E32A1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</w:t>
      </w:r>
      <w:r>
        <w:rPr>
          <w:rStyle w:val="s0"/>
        </w:rPr>
        <w:t>и Председателя Комитета по делам строительства и жилищно-коммунального хозяйства Министерства индустрии и инфраструктурного развития РК от 04.03.22 г. № 42-нқ;</w:t>
      </w:r>
    </w:p>
    <w:p w:rsidR="00000000" w:rsidRDefault="009E32A1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</w:t>
      </w:r>
      <w:r>
        <w:rPr>
          <w:rStyle w:val="s0"/>
        </w:rPr>
        <w:t>по делам строительства и жилищно-коммунального хозяйства Министерства индустрии и инфраструктурного развития РК от 09.08.22 г. № 161-нқ.</w:t>
      </w:r>
    </w:p>
    <w:p w:rsidR="00000000" w:rsidRDefault="009E32A1">
      <w:pPr>
        <w:pStyle w:val="pj"/>
      </w:pPr>
      <w:r>
        <w:t> </w:t>
      </w:r>
    </w:p>
    <w:p w:rsidR="00000000" w:rsidRDefault="009E32A1">
      <w:pPr>
        <w:pStyle w:val="pj"/>
      </w:pPr>
      <w:r>
        <w:rPr>
          <w:rStyle w:val="s0"/>
        </w:rPr>
        <w:t xml:space="preserve">Утратил силу в соответствии с </w:t>
      </w: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</w:t>
      </w:r>
      <w:r>
        <w:rPr>
          <w:rStyle w:val="s0"/>
        </w:rPr>
        <w:t>Комитета по делам строительства, жилищно-коммунального хозяйства и управлению земельными ресурсами Министерства национальной экономики РК от 29 декабря 2014 года № 156-НҚ</w:t>
      </w:r>
    </w:p>
    <w:p w:rsidR="00000000" w:rsidRDefault="009E32A1">
      <w:pPr>
        <w:pStyle w:val="pj"/>
      </w:pPr>
      <w:r>
        <w:rPr>
          <w:rStyle w:val="s0"/>
        </w:rPr>
        <w:t> </w:t>
      </w:r>
    </w:p>
    <w:p w:rsidR="00000000" w:rsidRDefault="009E32A1">
      <w:pPr>
        <w:pStyle w:val="pj"/>
      </w:pPr>
      <w:r>
        <w:rPr>
          <w:rStyle w:val="s0"/>
        </w:rPr>
        <w:t>Предыдущие редакции:</w:t>
      </w:r>
    </w:p>
    <w:p w:rsidR="00000000" w:rsidRDefault="009E32A1">
      <w:pPr>
        <w:pStyle w:val="pj"/>
      </w:pPr>
      <w:r>
        <w:rPr>
          <w:rStyle w:val="s0"/>
        </w:rPr>
        <w:t> </w:t>
      </w:r>
    </w:p>
    <w:p w:rsidR="00000000" w:rsidRDefault="009E32A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15.08.12 г.</w:t>
      </w:r>
    </w:p>
    <w:p w:rsidR="00000000" w:rsidRDefault="009E32A1">
      <w:pPr>
        <w:pStyle w:val="pj"/>
      </w:pPr>
      <w:r>
        <w:rPr>
          <w:rStyle w:val="s0"/>
        </w:rPr>
        <w:t> </w:t>
      </w:r>
    </w:p>
    <w:p w:rsidR="00000000" w:rsidRDefault="009E32A1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2A1" w:rsidRDefault="009E32A1" w:rsidP="009E32A1">
      <w:r>
        <w:separator/>
      </w:r>
    </w:p>
  </w:endnote>
  <w:endnote w:type="continuationSeparator" w:id="0">
    <w:p w:rsidR="009E32A1" w:rsidRDefault="009E32A1" w:rsidP="009E3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A1" w:rsidRDefault="009E32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A1" w:rsidRDefault="009E32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A1" w:rsidRDefault="009E32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2A1" w:rsidRDefault="009E32A1" w:rsidP="009E32A1">
      <w:r>
        <w:separator/>
      </w:r>
    </w:p>
  </w:footnote>
  <w:footnote w:type="continuationSeparator" w:id="0">
    <w:p w:rsidR="009E32A1" w:rsidRDefault="009E32A1" w:rsidP="009E3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A1" w:rsidRDefault="009E32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A1" w:rsidRDefault="009E32A1" w:rsidP="009E32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2A1" w:rsidRPr="009E32A1" w:rsidRDefault="009E32A1" w:rsidP="009E32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строительства и жилищно-коммунального хозяйства от 29 декабря 2011 года № 540 «Об утверждении нормативно-технического документа» (с изменениями по состоянию на 09.08.2022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A1" w:rsidRDefault="009E32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2A1"/>
    <w:rsid w:val="009E3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2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2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2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2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2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2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2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2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6376" TargetMode="External"/><Relationship Id="rId13" Type="http://schemas.openxmlformats.org/officeDocument/2006/relationships/hyperlink" Target="http://online.zakon.kz/Document/?doc_id=36032083" TargetMode="External"/><Relationship Id="rId18" Type="http://schemas.openxmlformats.org/officeDocument/2006/relationships/hyperlink" Target="http://online.zakon.kz/Document/?doc_id=3287243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493542" TargetMode="External"/><Relationship Id="rId7" Type="http://schemas.openxmlformats.org/officeDocument/2006/relationships/hyperlink" Target="http://online.zakon.kz/Document/?doc_id=31255750" TargetMode="External"/><Relationship Id="rId12" Type="http://schemas.openxmlformats.org/officeDocument/2006/relationships/hyperlink" Target="http://online.zakon.kz/Document/?doc_id=36007680" TargetMode="External"/><Relationship Id="rId17" Type="http://schemas.openxmlformats.org/officeDocument/2006/relationships/hyperlink" Target="http://online.zakon.kz/Document/?doc_id=3524602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31970" TargetMode="External"/><Relationship Id="rId20" Type="http://schemas.openxmlformats.org/officeDocument/2006/relationships/hyperlink" Target="http://online.zakon.kz/Document/?doc_id=3345940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6256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64284" TargetMode="External"/><Relationship Id="rId23" Type="http://schemas.openxmlformats.org/officeDocument/2006/relationships/hyperlink" Target="http://online.zakon.kz/Document/?doc_id=3125603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681227" TargetMode="External"/><Relationship Id="rId19" Type="http://schemas.openxmlformats.org/officeDocument/2006/relationships/hyperlink" Target="http://online.zakon.kz/Document/?doc_id=3820092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8510" TargetMode="External"/><Relationship Id="rId14" Type="http://schemas.openxmlformats.org/officeDocument/2006/relationships/hyperlink" Target="http://online.zakon.kz/Document/?doc_id=34940955" TargetMode="External"/><Relationship Id="rId22" Type="http://schemas.openxmlformats.org/officeDocument/2006/relationships/hyperlink" Target="http://online.zakon.kz/Document/?doc_id=3168232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3904</Characters>
  <Application>Microsoft Office Word</Application>
  <DocSecurity>0</DocSecurity>
  <Lines>32</Lines>
  <Paragraphs>8</Paragraphs>
  <ScaleCrop>false</ScaleCrop>
  <Company>SPecialiST RePack</Company>
  <LinksUpToDate>false</LinksUpToDate>
  <CharactersWithSpaces>4270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строительства и жилищно-коммунального хозяйства от 29 декабря 2011 года № 540 «Об утверждении нормативно-технического документа» (с изменениями по состоянию на 09.08.2022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2024-06-23T00:54:00Z</dcterms:created>
  <dcterms:modified xsi:type="dcterms:W3CDTF">2024-06-23T00:54:00Z</dcterms:modified>
</cp:coreProperties>
</file>