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07ED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09038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07EDE">
            <w:pPr>
              <w:pStyle w:val="pc"/>
            </w:pPr>
            <w:r>
              <w:rPr>
                <w:rStyle w:val="s1"/>
                <w:sz w:val="28"/>
                <w:szCs w:val="28"/>
              </w:rPr>
              <w:t>Кульжанов Максут Каримович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07ED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07ED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07ED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Президент ОО «Республиканская Медицинская Палата»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07ED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10.08.1949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07ED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Семипалатин</w:t>
            </w:r>
            <w:r>
              <w:rPr>
                <w:rStyle w:val="s0"/>
              </w:rPr>
              <w:t xml:space="preserve">ская область; </w:t>
            </w:r>
            <w:r>
              <w:t>Аягуз</w:t>
            </w:r>
            <w:r>
              <w:rPr>
                <w:rStyle w:val="s0"/>
              </w:rPr>
              <w:t xml:space="preserve">ский район; с. </w:t>
            </w:r>
            <w:r>
              <w:t>Сергиопопь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07ED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Кадржанова Алия Баекеевна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Айжан, Жанар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07ED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Карагандинский медицинский институт (1972)</w:t>
            </w:r>
          </w:p>
          <w:p w:rsidR="00000000" w:rsidRDefault="00707EDE">
            <w:pPr>
              <w:pStyle w:val="p"/>
            </w:pPr>
            <w:r>
              <w:rPr>
                <w:i/>
                <w:iCs/>
              </w:rPr>
              <w:t>Врач-лечебник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Центральный институт постдипломного образования, Москва, Россия (1986)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Доктор медицинских наук, тема диссертации: «Обоснование проблем реформирования здравоохранения в переходный период» (1993);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Профессор общественного здравоохранения (1995);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Профессор Virginia Commonwealth University (США, 2004)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</w:t>
            </w:r>
            <w:r>
              <w:t>р Высшей Школы Общественного Здравоохранения (с 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Врач республиканской клинической больницы (1972-1973);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Младший научный сотрудник КазНИИ эпидемиологии, микробиологии и инфекционных болезней (1973-1975);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Аспирант</w:t>
            </w:r>
            <w:r>
              <w:t xml:space="preserve"> КазНИИ краевой патологии (1975-1978);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Научный сотрудник КазНИИ кардиологии, младший, старший, ведущий научный сотрудник КазНИИ гигиены и профзаболеваний (1978-1987);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Заместитель генерального директора Республиканского центра охраны здоровья </w:t>
            </w:r>
            <w:r>
              <w:t>(1987-1990);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Заведующий лабораторией КазНИИ гигиены и профзаболеваний (1990-1992);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министра здравоохранения Республики Казахстан (1992-1997);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Ректор Казахстанской высшей школы общественного здравоохранения (07.1997-2011);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Генеральный директор, З</w:t>
            </w:r>
            <w:r>
              <w:rPr>
                <w:rStyle w:val="s0"/>
              </w:rPr>
              <w:t xml:space="preserve">аместитель Генерального директора </w:t>
            </w:r>
            <w:r>
              <w:t>РГП на ПХВ «Республиканский центр развития здравоохранения» МЗ РК (2011-2013);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ОО «Республиканская Медицинская Палата» (с 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Член исполкома ВОЗ </w:t>
            </w:r>
            <w:r>
              <w:t>(2000-2004); с 05.2015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Действительный член Азиатско-Тихоокеанского академического консорциума по общественному здравоохранению (с 2002);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постоянного комитета ВОЗ (1994-1996);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правления COHRED (с 2002);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</w:t>
            </w:r>
            <w:r>
              <w:t>кторов ASPHER, APAC PH (с 2002);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Национальной ассоциации специалистов общественного здравоохранения (с 2002)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Президент </w:t>
            </w:r>
            <w:r>
              <w:t>Национальной палаты здравоохранения Республики Казахстан (06.2012);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Национального курултая при Прези</w:t>
            </w:r>
            <w:r>
              <w:t xml:space="preserve">денте Республики Казахстан (с </w:t>
            </w:r>
            <w:hyperlink r:id="rId8" w:history="1">
              <w:r>
                <w:rPr>
                  <w:rStyle w:val="a4"/>
                </w:rPr>
                <w:t>14.06.2022</w:t>
              </w:r>
            </w:hyperlink>
            <w:r>
              <w:t>);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</w:t>
            </w:r>
            <w:r>
              <w:t xml:space="preserve"> Совета ветеранов системы здравоохранения Республики Казахстан (с </w:t>
            </w:r>
            <w:hyperlink r:id="rId9" w:history="1">
              <w:r>
                <w:rPr>
                  <w:rStyle w:val="a4"/>
                </w:rPr>
                <w:t>30.03.2023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Республики Казахстан 2-го созыва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Автор книг «Финансирование и медицинское страхование в условиях рынка» (1992), «Здравоохранение мира. Опыт для Казахстана» (1995), «Стратегия кадровой политики здравоохранения Казахстана» (1995), «Медицинское страхование в Казахстане» (1995), «Health in Tr</w:t>
            </w:r>
            <w:r>
              <w:t>ansition in Kazakhstan» (1999), более 160 научных публикаций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EDE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07E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Капитан в запасе</w:t>
            </w:r>
          </w:p>
        </w:tc>
      </w:tr>
    </w:tbl>
    <w:p w:rsidR="00000000" w:rsidRDefault="00707EDE">
      <w:pPr>
        <w:pStyle w:val="p"/>
      </w:pPr>
      <w:r>
        <w:t> </w:t>
      </w:r>
    </w:p>
    <w:p w:rsidR="00000000" w:rsidRDefault="00707EDE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EDE" w:rsidRDefault="00707EDE" w:rsidP="00707EDE">
      <w:r>
        <w:separator/>
      </w:r>
    </w:p>
  </w:endnote>
  <w:endnote w:type="continuationSeparator" w:id="0">
    <w:p w:rsidR="00707EDE" w:rsidRDefault="00707EDE" w:rsidP="00707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EDE" w:rsidRDefault="00707ED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EDE" w:rsidRDefault="00707ED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EDE" w:rsidRDefault="00707ED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EDE" w:rsidRDefault="00707EDE" w:rsidP="00707EDE">
      <w:r>
        <w:separator/>
      </w:r>
    </w:p>
  </w:footnote>
  <w:footnote w:type="continuationSeparator" w:id="0">
    <w:p w:rsidR="00707EDE" w:rsidRDefault="00707EDE" w:rsidP="00707E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EDE" w:rsidRDefault="00707ED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EDE" w:rsidRDefault="00707EDE" w:rsidP="00707ED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EDE" w:rsidRPr="00707EDE" w:rsidRDefault="00707EDE" w:rsidP="00707ED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Кульжанов Максут Каримович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EDE" w:rsidRDefault="00707ED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EDE"/>
    <w:rsid w:val="00707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07ED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7ED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07ED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7ED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07ED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07E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07ED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7ED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07ED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7ED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07ED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07E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872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755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486</Words>
  <Characters>2774</Characters>
  <Application>Microsoft Office Word</Application>
  <DocSecurity>0</DocSecurity>
  <Lines>23</Lines>
  <Paragraphs>6</Paragraphs>
  <ScaleCrop>false</ScaleCrop>
  <Company/>
  <LinksUpToDate>false</LinksUpToDate>
  <CharactersWithSpaces>3254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2025-07-31T06:13:00Z</dcterms:created>
  <dcterms:modified xsi:type="dcterms:W3CDTF">2025-07-31T06:13:00Z</dcterms:modified>
</cp:coreProperties>
</file>