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66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5D266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15.02.2012 г.)</w:t>
      </w:r>
    </w:p>
    <w:p w:rsidR="00000000" w:rsidRDefault="005D2666">
      <w:pPr>
        <w:jc w:val="center"/>
      </w:pPr>
      <w:r>
        <w:rPr>
          <w:rStyle w:val="s3"/>
        </w:rPr>
        <w:t> </w:t>
      </w:r>
    </w:p>
    <w:p w:rsidR="00000000" w:rsidRDefault="005D2666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5D2666">
      <w:pPr>
        <w:jc w:val="center"/>
      </w:pPr>
      <w:r>
        <w:t> </w:t>
      </w:r>
    </w:p>
    <w:p w:rsidR="00000000" w:rsidRDefault="005D2666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</w:t>
      </w:r>
      <w:r>
        <w:t>бласти почтовой связи.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D2666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D2666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</w:t>
      </w:r>
      <w:r>
        <w:t xml:space="preserve">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5D2666">
      <w:pPr>
        <w:ind w:firstLine="400"/>
        <w:jc w:val="both"/>
      </w:pPr>
      <w:r>
        <w:t xml:space="preserve">2) абонентский почтовый ящик - специальный запирающийся шкаф с ящиками, устанавливаемый в жилых домах, а также на доставочном </w:t>
      </w:r>
      <w:r>
        <w:t xml:space="preserve">участке в сельской местности для получения адресатами почтовых отправлений; </w:t>
      </w:r>
    </w:p>
    <w:p w:rsidR="00000000" w:rsidRDefault="005D2666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5D2666">
      <w:pPr>
        <w:ind w:firstLine="400"/>
        <w:jc w:val="both"/>
      </w:pPr>
      <w:r>
        <w:t>4) вручение почтового отправления - выдача почтового отправл</w:t>
      </w:r>
      <w:r>
        <w:t xml:space="preserve">ения лично адресату или его законному представителю, или поверенному, действующим на основании доверенности; </w:t>
      </w:r>
    </w:p>
    <w:p w:rsidR="00000000" w:rsidRDefault="005D2666">
      <w:pPr>
        <w:ind w:firstLine="400"/>
        <w:jc w:val="both"/>
      </w:pPr>
      <w:r>
        <w:t xml:space="preserve">5) государственные знаки почтовой оплаты - почтовые марки, блоки, маркированные конверты, почтовые карточки, оттиски франкировальных машин и иные </w:t>
      </w:r>
      <w:r>
        <w:t xml:space="preserve">знаки, вводимые в обращение уполномоченным органом, которые подтверждают оплату услуг оператора почты; </w:t>
      </w:r>
    </w:p>
    <w:p w:rsidR="00000000" w:rsidRDefault="005D2666">
      <w:pPr>
        <w:ind w:firstLine="400"/>
        <w:jc w:val="both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</w:t>
      </w:r>
      <w:r>
        <w:t xml:space="preserve">почтовый ящик, или по иному адресу, указанному отправителем; </w:t>
      </w:r>
    </w:p>
    <w:p w:rsidR="00000000" w:rsidRDefault="005D2666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</w:t>
      </w:r>
      <w:r>
        <w:t xml:space="preserve">нной оператором почты; </w:t>
      </w:r>
    </w:p>
    <w:p w:rsidR="00000000" w:rsidRDefault="005D2666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</w:t>
      </w:r>
      <w:r>
        <w:t xml:space="preserve">арства в другое транзитом через территорию Республики Казахстан; </w:t>
      </w:r>
    </w:p>
    <w:p w:rsidR="00000000" w:rsidRDefault="005D2666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</w:t>
      </w:r>
      <w:r>
        <w:rPr>
          <w:rStyle w:val="s3"/>
        </w:rPr>
        <w:t xml:space="preserve">июля 2010 г.) </w:t>
      </w:r>
    </w:p>
    <w:p w:rsidR="00000000" w:rsidRDefault="005D2666">
      <w:pPr>
        <w:ind w:firstLine="400"/>
        <w:jc w:val="both"/>
      </w:pPr>
      <w:r>
        <w:rPr>
          <w:rStyle w:val="s0"/>
        </w:rPr>
        <w:t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контроль у</w:t>
      </w:r>
      <w:r>
        <w:rPr>
          <w:rStyle w:val="s0"/>
        </w:rPr>
        <w:t>казанных отправлений;</w:t>
      </w:r>
    </w:p>
    <w:p w:rsidR="00000000" w:rsidRDefault="005D2666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</w:t>
      </w:r>
      <w:r>
        <w:t xml:space="preserve">родного письма массой до 20 грамм, пересылаемого воздушным транспортом; </w:t>
      </w:r>
    </w:p>
    <w:p w:rsidR="00000000" w:rsidRDefault="005D2666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</w:t>
      </w:r>
      <w:r>
        <w:t xml:space="preserve">вора; </w:t>
      </w:r>
    </w:p>
    <w:p w:rsidR="00000000" w:rsidRDefault="005D2666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>11) Н</w:t>
      </w:r>
      <w:r>
        <w:rPr>
          <w:rStyle w:val="s0"/>
        </w:rPr>
        <w:t>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услуг</w:t>
      </w:r>
      <w:r>
        <w:rPr>
          <w:rStyle w:val="s0"/>
        </w:rPr>
        <w:t xml:space="preserve"> специальной связи и осуществлению финансовой деятельности и финансовых услуг;</w:t>
      </w:r>
    </w:p>
    <w:p w:rsidR="00000000" w:rsidRDefault="005D2666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</w:t>
      </w:r>
      <w:r>
        <w:t xml:space="preserve">ользователем и Национальным оператором почты; </w:t>
      </w:r>
    </w:p>
    <w:p w:rsidR="00000000" w:rsidRDefault="005D2666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5D2666">
      <w:pPr>
        <w:ind w:firstLine="400"/>
        <w:jc w:val="both"/>
      </w:pPr>
      <w:r>
        <w:t>14) оператор почты - физическое или юридическое лицо, имеющее право на пред</w:t>
      </w:r>
      <w:r>
        <w:t xml:space="preserve">оставление услуг в сфере почтовой деятельности; </w:t>
      </w:r>
    </w:p>
    <w:p w:rsidR="00000000" w:rsidRDefault="005D2666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5D2666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5D2666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5D2666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5D2666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5D2666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5D2666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5D2666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5D2666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5D2666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5D2666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5D2666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5D2666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5D2666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5D2666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5D2666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5D2666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5D2666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5D2666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5D2666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5D2666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5D2666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5D2666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5D2666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5D2666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5D2666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5D2666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5D2666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2666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5D2666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5D2666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5D2666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5D2666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5D2666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5D2666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5D2666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5D2666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5D2666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5D2666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5D2666">
      <w:pPr>
        <w:ind w:firstLine="400"/>
        <w:jc w:val="both"/>
      </w:pPr>
      <w:r>
        <w:t xml:space="preserve">1) соблюдения законности; </w:t>
      </w:r>
    </w:p>
    <w:p w:rsidR="00000000" w:rsidRDefault="005D2666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5D2666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5D2666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5D2666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5D2666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5D2666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5D2666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5D2666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5D2666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5D2666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5D2666">
      <w:pPr>
        <w:ind w:firstLine="400"/>
        <w:jc w:val="both"/>
      </w:pPr>
      <w:r>
        <w:t xml:space="preserve">1) услуги почтовой связи; </w:t>
      </w:r>
    </w:p>
    <w:p w:rsidR="00000000" w:rsidRDefault="005D2666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5D2666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5D2666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5D2666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5D2666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5D2666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5D2666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5D2666">
      <w:pPr>
        <w:ind w:firstLine="400"/>
        <w:jc w:val="both"/>
      </w:pPr>
      <w:r>
        <w:t xml:space="preserve">4) почтовые переводы денег; </w:t>
      </w:r>
    </w:p>
    <w:p w:rsidR="00000000" w:rsidRDefault="005D2666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5D2666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5D2666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5D2666">
      <w:pPr>
        <w:ind w:firstLine="400"/>
        <w:jc w:val="both"/>
      </w:pPr>
      <w:bookmarkStart w:id="1" w:name="SUB40300"/>
      <w:bookmarkEnd w:id="1"/>
      <w:r>
        <w:t xml:space="preserve">3. К финансовой деятельности </w:t>
      </w:r>
      <w:r>
        <w:t xml:space="preserve">и финансовым услугам относятся: </w:t>
      </w:r>
    </w:p>
    <w:p w:rsidR="00000000" w:rsidRDefault="005D2666">
      <w:pPr>
        <w:ind w:firstLine="400"/>
        <w:jc w:val="both"/>
      </w:pPr>
      <w:r>
        <w:t xml:space="preserve">1) </w:t>
      </w:r>
      <w:hyperlink r:id="rId16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7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</w:t>
      </w:r>
      <w:r>
        <w:t xml:space="preserve">ь в порядке, установленном уполномоченным органом по регулированию рынка ценных бумаг; </w:t>
      </w:r>
    </w:p>
    <w:p w:rsidR="00000000" w:rsidRDefault="005D2666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5D2666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5D2666">
      <w:pPr>
        <w:ind w:firstLine="400"/>
        <w:jc w:val="both"/>
      </w:pPr>
      <w:r>
        <w:t xml:space="preserve">4) факторинговые операции; </w:t>
      </w:r>
    </w:p>
    <w:p w:rsidR="00000000" w:rsidRDefault="005D2666">
      <w:pPr>
        <w:ind w:firstLine="400"/>
        <w:jc w:val="both"/>
      </w:pPr>
      <w:r>
        <w:t xml:space="preserve">5) форфейтинговые операции; </w:t>
      </w:r>
    </w:p>
    <w:p w:rsidR="00000000" w:rsidRDefault="005D2666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5D2666">
      <w:pPr>
        <w:ind w:firstLine="400"/>
        <w:jc w:val="both"/>
      </w:pPr>
      <w:r>
        <w:t xml:space="preserve">7) кассовые операции; </w:t>
      </w:r>
    </w:p>
    <w:p w:rsidR="00000000" w:rsidRDefault="005D2666">
      <w:pPr>
        <w:ind w:firstLine="400"/>
        <w:jc w:val="both"/>
      </w:pPr>
      <w:r>
        <w:t xml:space="preserve">8) переводные операции; </w:t>
      </w:r>
    </w:p>
    <w:p w:rsidR="00000000" w:rsidRDefault="005D266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" w:anchor="sub_id=1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9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5D2666">
      <w:pPr>
        <w:ind w:firstLine="400"/>
        <w:jc w:val="both"/>
      </w:pPr>
      <w:r>
        <w:t>10) организ</w:t>
      </w:r>
      <w:r>
        <w:t xml:space="preserve">ация обменных операций с иностранной валютой; </w:t>
      </w:r>
    </w:p>
    <w:p w:rsidR="00000000" w:rsidRDefault="005D2666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20" w:history="1">
        <w:r>
          <w:rPr>
            <w:rStyle w:val="a3"/>
          </w:rPr>
          <w:t>уп</w:t>
        </w:r>
        <w:r>
          <w:rPr>
            <w:rStyle w:val="a3"/>
          </w:rPr>
          <w:t>олномоченного органа по исполнению бюджета</w:t>
        </w:r>
      </w:hyperlink>
      <w:r>
        <w:t xml:space="preserve">; </w:t>
      </w:r>
    </w:p>
    <w:p w:rsidR="00000000" w:rsidRDefault="005D2666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5D2666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5D2666">
      <w:pPr>
        <w:ind w:firstLine="400"/>
        <w:jc w:val="both"/>
      </w:pPr>
      <w:r>
        <w:t xml:space="preserve">14) проведение лотерей; 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1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3" w:anchor="sub_id=11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5D2666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5D2666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4" w:anchor="sub_id=11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5D2666">
      <w:pPr>
        <w:ind w:firstLine="400"/>
        <w:jc w:val="both"/>
      </w:pPr>
      <w:r>
        <w:rPr>
          <w:rStyle w:val="s0"/>
        </w:rPr>
        <w:t>17) эмиссию собс</w:t>
      </w:r>
      <w:r>
        <w:rPr>
          <w:rStyle w:val="s0"/>
        </w:rPr>
        <w:t>твенных ценных бумаг (за исключением акций);</w:t>
      </w:r>
    </w:p>
    <w:p w:rsidR="00000000" w:rsidRDefault="005D2666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25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5D2666">
      <w:pPr>
        <w:ind w:firstLine="400"/>
        <w:jc w:val="both"/>
      </w:pPr>
      <w:r>
        <w:rPr>
          <w:rStyle w:val="s0"/>
        </w:rPr>
        <w:t>18) заемные операции: предоставление кредитов в де</w:t>
      </w:r>
      <w:r>
        <w:rPr>
          <w:rStyle w:val="s0"/>
        </w:rPr>
        <w:t>нежной форме на условиях платности, срочности и возвратности.</w:t>
      </w:r>
    </w:p>
    <w:p w:rsidR="00000000" w:rsidRDefault="005D2666">
      <w:r>
        <w:rPr>
          <w:rStyle w:val="s0"/>
        </w:rPr>
        <w:t> 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5D2666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</w:t>
      </w:r>
      <w:r>
        <w:t xml:space="preserve">й внутри Республики Казахстан и за ее пределы, а также иную информацию. </w:t>
      </w:r>
    </w:p>
    <w:p w:rsidR="00000000" w:rsidRDefault="005D2666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26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5D2666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5D2666">
      <w:pPr>
        <w:ind w:firstLine="400"/>
        <w:jc w:val="both"/>
      </w:pPr>
      <w:r>
        <w:t>4. Операторы почты предоставляют сведения о почтовых отправле</w:t>
      </w:r>
      <w:r>
        <w:t xml:space="preserve">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</w:t>
      </w:r>
      <w:r>
        <w:t xml:space="preserve">в случаях, предусмотренных </w:t>
      </w:r>
      <w:hyperlink r:id="rId27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5D2666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</w:t>
      </w:r>
      <w:r>
        <w:t>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5D2666">
      <w:pPr>
        <w:jc w:val="both"/>
      </w:pPr>
      <w:r>
        <w:rPr>
          <w:rStyle w:val="s3"/>
        </w:rPr>
        <w:t>В статью 6 внесены изменения в соответстви</w:t>
      </w:r>
      <w:r>
        <w:rPr>
          <w:rStyle w:val="s3"/>
        </w:rPr>
        <w:t xml:space="preserve">и с </w:t>
      </w:r>
      <w:hyperlink r:id="rId28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>Статья 6. Национальный оператор почт</w:t>
      </w:r>
      <w:r>
        <w:rPr>
          <w:rStyle w:val="s1"/>
        </w:rPr>
        <w:t xml:space="preserve">ы 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3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>2. Наци</w:t>
      </w:r>
      <w:r>
        <w:t xml:space="preserve">ональный оператор почты: </w:t>
      </w:r>
    </w:p>
    <w:p w:rsidR="00000000" w:rsidRDefault="005D2666">
      <w:pPr>
        <w:ind w:firstLine="400"/>
        <w:jc w:val="both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5D2666">
      <w:pPr>
        <w:ind w:firstLine="400"/>
        <w:jc w:val="both"/>
      </w:pPr>
      <w:r>
        <w:t>2) организует выпуск государственных знаков почтовой оплаты в соответствии с видами и объемам</w:t>
      </w:r>
      <w:r>
        <w:t xml:space="preserve">и, утверждаемыми уполномоченным органом, а также осуществляет их реализацию; </w:t>
      </w:r>
    </w:p>
    <w:p w:rsidR="00000000" w:rsidRDefault="005D2666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5D2666">
      <w:pPr>
        <w:ind w:firstLine="400"/>
        <w:jc w:val="both"/>
      </w:pPr>
      <w:r>
        <w:t>4) определяет по согласованию с местными исполнительными органами количество и места размещения почтовых ящиков на тер</w:t>
      </w:r>
      <w:r>
        <w:t xml:space="preserve">ритории административно-территориальной единицы; </w:t>
      </w:r>
    </w:p>
    <w:p w:rsidR="00000000" w:rsidRDefault="005D2666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5D2666">
      <w:pPr>
        <w:jc w:val="both"/>
      </w:pPr>
      <w:r>
        <w:rPr>
          <w:rStyle w:val="s3"/>
        </w:rPr>
        <w:t xml:space="preserve">Подпункт 6) изложен в редакции </w:t>
      </w:r>
      <w:hyperlink r:id="rId32" w:anchor="sub_id=11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3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уполномоченным государственным органом по регулированию и надзору фи</w:t>
      </w:r>
      <w:r>
        <w:rPr>
          <w:rStyle w:val="s0"/>
        </w:rPr>
        <w:t>нансового рынка и финансовых организаций.</w:t>
      </w:r>
    </w:p>
    <w:p w:rsidR="00000000" w:rsidRDefault="005D2666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34" w:anchor="sub_id=11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Деятельность Национального оператора почты по приему депозитов, открытию и ведению банковских счетов физических лиц регулируется </w:t>
      </w:r>
      <w:hyperlink r:id="rId36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37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5D2666">
      <w:pPr>
        <w:ind w:firstLine="400"/>
        <w:jc w:val="both"/>
      </w:pPr>
      <w:r>
        <w:t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</w:t>
      </w:r>
      <w:r>
        <w:t xml:space="preserve">ные бумаги и иные ликвидные финансовые инструменты. </w:t>
      </w:r>
    </w:p>
    <w:p w:rsidR="00000000" w:rsidRDefault="005D2666">
      <w:pPr>
        <w:ind w:firstLine="400"/>
        <w:jc w:val="both"/>
      </w:pPr>
      <w:r>
        <w:t xml:space="preserve">4. </w:t>
      </w:r>
      <w:hyperlink r:id="rId38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5D2666">
      <w:pPr>
        <w:jc w:val="both"/>
      </w:pPr>
      <w:r>
        <w:rPr>
          <w:rStyle w:val="s3"/>
        </w:rPr>
        <w:t xml:space="preserve">См. также: </w:t>
      </w:r>
      <w:hyperlink r:id="rId39" w:anchor="sub_id=100" w:history="1">
        <w:r>
          <w:rPr>
            <w:rStyle w:val="a3"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5D2666">
      <w:pPr>
        <w:jc w:val="both"/>
      </w:pPr>
      <w:r>
        <w:rPr>
          <w:rStyle w:val="s3"/>
        </w:rPr>
        <w:t> 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5D2666">
      <w:pPr>
        <w:ind w:firstLine="400"/>
        <w:jc w:val="both"/>
      </w:pPr>
      <w:hyperlink r:id="rId40" w:history="1">
        <w:r>
          <w:rPr>
            <w:rStyle w:val="a3"/>
          </w:rPr>
          <w:t>Правила пре</w:t>
        </w:r>
        <w:r>
          <w:rPr>
            <w:rStyle w:val="a3"/>
          </w:rPr>
          <w:t>доставления услуг почтовой связи</w:t>
        </w:r>
      </w:hyperlink>
      <w:r>
        <w:t xml:space="preserve"> должны содержать: </w:t>
      </w:r>
    </w:p>
    <w:p w:rsidR="00000000" w:rsidRDefault="005D2666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5D2666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5D2666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5D2666">
      <w:pPr>
        <w:ind w:firstLine="400"/>
        <w:jc w:val="both"/>
      </w:pPr>
      <w:r>
        <w:t>4) виды почтовых отправлений и их техниче</w:t>
      </w:r>
      <w:r>
        <w:t xml:space="preserve">ские характеристики; </w:t>
      </w:r>
    </w:p>
    <w:p w:rsidR="00000000" w:rsidRDefault="005D2666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5D2666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5D2666">
      <w:pPr>
        <w:ind w:firstLine="400"/>
        <w:jc w:val="both"/>
      </w:pPr>
      <w:r>
        <w:t>7) порядок получе</w:t>
      </w:r>
      <w:r>
        <w:t xml:space="preserve">ния, обработки и проверки почтовых отправлений; </w:t>
      </w:r>
    </w:p>
    <w:p w:rsidR="00000000" w:rsidRDefault="005D2666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5D2666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5D2666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5D2666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5D2666">
      <w:pPr>
        <w:ind w:firstLine="400"/>
        <w:jc w:val="both"/>
      </w:pPr>
      <w:r>
        <w:t>12) поря</w:t>
      </w:r>
      <w:r>
        <w:t xml:space="preserve">док рассмотрения заявлений и жалоб пользователей; </w:t>
      </w:r>
    </w:p>
    <w:p w:rsidR="00000000" w:rsidRDefault="005D2666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5D2666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1"/>
        </w:rPr>
        <w:t xml:space="preserve">Компетенция государственных органов в области почтовой связи </w:t>
      </w:r>
    </w:p>
    <w:p w:rsidR="00000000" w:rsidRDefault="005D2666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5D2666">
      <w:pPr>
        <w:ind w:firstLine="400"/>
        <w:jc w:val="both"/>
      </w:pPr>
      <w:r>
        <w:t xml:space="preserve">1) утверждает </w:t>
      </w:r>
      <w:hyperlink r:id="rId41" w:history="1">
        <w:r>
          <w:rPr>
            <w:rStyle w:val="a3"/>
          </w:rPr>
          <w:t>программу развития почтовой связи и формирования почтово-сберегательной сист</w:t>
        </w:r>
        <w:r>
          <w:rPr>
            <w:rStyle w:val="a3"/>
          </w:rPr>
          <w:t>емы</w:t>
        </w:r>
      </w:hyperlink>
      <w:r>
        <w:t xml:space="preserve"> Республики Казахстан; </w:t>
      </w:r>
    </w:p>
    <w:p w:rsidR="00000000" w:rsidRDefault="005D2666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4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5D2666">
      <w:pPr>
        <w:ind w:firstLine="400"/>
        <w:jc w:val="both"/>
      </w:pPr>
      <w:r>
        <w:t xml:space="preserve">3) утверждает </w:t>
      </w:r>
      <w:hyperlink r:id="rId43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5D2666">
      <w:pPr>
        <w:ind w:firstLine="400"/>
        <w:jc w:val="both"/>
      </w:pPr>
      <w:r>
        <w:t xml:space="preserve">4) Исключен в соответствии с </w:t>
      </w:r>
      <w:hyperlink r:id="rId44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D2666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46" w:anchor="sub_id=7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услуг почтовой связи;</w:t>
      </w:r>
    </w:p>
    <w:p w:rsidR="00000000" w:rsidRDefault="005D2666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 по почтовым сетям;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9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почтового штемпеля на почтовых отправлениях;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5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</w:t>
      </w:r>
      <w:r>
        <w:rPr>
          <w:rStyle w:val="s0"/>
        </w:rPr>
        <w:t>блики Казахстан и актами Президента Республики Казахстан.</w:t>
      </w:r>
    </w:p>
    <w:p w:rsidR="00000000" w:rsidRDefault="005D2666">
      <w:pPr>
        <w:ind w:firstLine="400"/>
        <w:jc w:val="both"/>
      </w:pPr>
      <w:r>
        <w:t xml:space="preserve">2. </w:t>
      </w:r>
      <w:hyperlink r:id="rId51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5D2666">
      <w:pPr>
        <w:ind w:firstLine="400"/>
        <w:jc w:val="both"/>
      </w:pPr>
      <w:r>
        <w:t>1) осуществляет государственное регулирование деятельности в области почтовой связи на тер</w:t>
      </w:r>
      <w:r>
        <w:t xml:space="preserve">ритории Республики Казахстан; </w:t>
      </w:r>
    </w:p>
    <w:p w:rsidR="00000000" w:rsidRDefault="005D2666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5D2666">
      <w:pPr>
        <w:ind w:firstLine="400"/>
        <w:jc w:val="both"/>
      </w:pPr>
      <w:r>
        <w:t>3) разрабатывает и представляет на утверждение Правительству Республики Казахстан программу развития почтовой связи и формирования почтово-сберегательной систем</w:t>
      </w:r>
      <w:r>
        <w:t xml:space="preserve">ы Республики Казахстан; </w:t>
      </w:r>
    </w:p>
    <w:p w:rsidR="00000000" w:rsidRDefault="005D2666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52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 xml:space="preserve">5) Исключен в соответствии с </w:t>
      </w:r>
      <w:hyperlink r:id="rId55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6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57" w:anchor="sub_id=111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2666">
      <w:pPr>
        <w:ind w:firstLine="400"/>
        <w:jc w:val="both"/>
      </w:pPr>
      <w:r>
        <w:t xml:space="preserve">6) Исключен в соответствии с </w:t>
      </w:r>
      <w:hyperlink r:id="rId59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0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 xml:space="preserve">7) Исключен в соответствии </w:t>
      </w:r>
      <w:hyperlink r:id="rId61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>8) утверждает виды и объемы выпуска государственных знаков почтовой оплаты по предло</w:t>
      </w:r>
      <w:r>
        <w:t xml:space="preserve">жению Национального оператора почты; </w:t>
      </w:r>
    </w:p>
    <w:p w:rsidR="00000000" w:rsidRDefault="005D2666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5D2666">
      <w:pPr>
        <w:ind w:firstLine="400"/>
        <w:jc w:val="both"/>
      </w:pPr>
      <w:r>
        <w:t xml:space="preserve">10) </w:t>
      </w:r>
      <w:hyperlink r:id="rId64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</w:t>
      </w:r>
      <w:r>
        <w:t xml:space="preserve">спублики Казахстан по предложению Национального оператора почты; </w:t>
      </w:r>
    </w:p>
    <w:p w:rsidR="00000000" w:rsidRDefault="005D2666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5D2666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65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5D2666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68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t xml:space="preserve">15) Исключен в соответствии с </w:t>
      </w:r>
      <w:hyperlink r:id="rId71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01.01.2005 г.) (</w:t>
      </w:r>
      <w:hyperlink r:id="rId7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D2666">
      <w:pPr>
        <w:ind w:firstLine="400"/>
        <w:jc w:val="both"/>
      </w:pPr>
      <w:r>
        <w:t xml:space="preserve">16) утверждает </w:t>
      </w:r>
      <w:hyperlink r:id="rId73" w:history="1">
        <w:r>
          <w:rPr>
            <w:rStyle w:val="a3"/>
          </w:rPr>
          <w:t>образцы, порядок ношения, нормы обеспечения форме</w:t>
        </w:r>
        <w:r>
          <w:rPr>
            <w:rStyle w:val="a3"/>
          </w:rPr>
          <w:t>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5D2666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</w:t>
      </w:r>
      <w:r>
        <w:t xml:space="preserve">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5D2666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5D2666">
      <w:pPr>
        <w:ind w:firstLine="400"/>
        <w:jc w:val="both"/>
      </w:pPr>
      <w:r>
        <w:t xml:space="preserve">19) Исключен в соответствии с </w:t>
      </w:r>
      <w:hyperlink r:id="rId74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5D2666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76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5D2666">
      <w:pPr>
        <w:ind w:firstLine="400"/>
        <w:jc w:val="both"/>
      </w:pPr>
      <w:r>
        <w:rPr>
          <w:rStyle w:val="s0"/>
        </w:rPr>
        <w:t>20) утверждает по соглас</w:t>
      </w:r>
      <w:r>
        <w:rPr>
          <w:rStyle w:val="s0"/>
        </w:rPr>
        <w:t xml:space="preserve">ованию с уполномоченным органом в сфере таможенного дела </w:t>
      </w:r>
      <w:hyperlink r:id="rId77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5D2666">
      <w:pPr>
        <w:jc w:val="both"/>
      </w:pPr>
      <w:r>
        <w:rPr>
          <w:rStyle w:val="s3"/>
        </w:rPr>
        <w:t>Пункт дополнен подпунктом 21 в</w:t>
      </w:r>
      <w:r>
        <w:rPr>
          <w:rStyle w:val="s3"/>
        </w:rPr>
        <w:t xml:space="preserve"> соответствии с </w:t>
      </w:r>
      <w:hyperlink r:id="rId78" w:anchor="sub_id=7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D266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" w:anchor="sub_id=111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2666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5D2666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</w:t>
      </w:r>
      <w:r>
        <w:t xml:space="preserve">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5D2666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5D2666">
      <w:pPr>
        <w:ind w:firstLine="400"/>
        <w:jc w:val="both"/>
      </w:pPr>
      <w:r>
        <w:rPr>
          <w:rStyle w:val="s0"/>
        </w:rPr>
        <w:t>3) совместно с Наци</w:t>
      </w:r>
      <w:r>
        <w:rPr>
          <w:rStyle w:val="s0"/>
        </w:rPr>
        <w:t>ональным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</w:t>
      </w:r>
      <w:r>
        <w:rPr>
          <w:rStyle w:val="s0"/>
        </w:rPr>
        <w:t>товых ящиков;</w:t>
      </w:r>
    </w:p>
    <w:p w:rsidR="00000000" w:rsidRDefault="005D266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2" w:anchor="sub_id=7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D2666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D2666">
      <w:pPr>
        <w:ind w:firstLine="400"/>
        <w:jc w:val="both"/>
      </w:pPr>
      <w:r>
        <w:rPr>
          <w:rStyle w:val="s0"/>
        </w:rPr>
        <w:t> </w:t>
      </w:r>
    </w:p>
    <w:p w:rsidR="00000000" w:rsidRDefault="005D2666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84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D2666">
      <w:pPr>
        <w:ind w:left="1200" w:hanging="800"/>
        <w:jc w:val="both"/>
      </w:pPr>
      <w:r>
        <w:t> 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5D2666">
      <w:pPr>
        <w:ind w:firstLine="400"/>
        <w:jc w:val="both"/>
      </w:pPr>
      <w:r>
        <w:t>1. Тарифы на услуги почтовой связи устанавливаются в соответствии с</w:t>
      </w:r>
      <w:r>
        <w:t xml:space="preserve"> законодательством Республики Казахстан. Тарифы на общедоступные услуги почтовой связи регулируются </w:t>
      </w:r>
      <w:hyperlink r:id="rId87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5D2666">
      <w:pPr>
        <w:ind w:firstLine="400"/>
        <w:jc w:val="both"/>
      </w:pPr>
      <w:r>
        <w:t>2. Возмещение расходов опе</w:t>
      </w:r>
      <w:r>
        <w:t xml:space="preserve">ратора почты, связанных с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5D2666">
      <w:pPr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3"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«Казпочта».</w:t>
      </w:r>
    </w:p>
    <w:p w:rsidR="00000000" w:rsidRDefault="005D2666">
      <w:pPr>
        <w:jc w:val="both"/>
      </w:pPr>
      <w:r>
        <w:rPr>
          <w:rStyle w:val="s3"/>
        </w:rPr>
        <w:t> 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5D2666">
      <w:pPr>
        <w:ind w:firstLine="400"/>
        <w:jc w:val="both"/>
      </w:pPr>
      <w:r>
        <w:t xml:space="preserve">1. </w:t>
      </w:r>
      <w:hyperlink r:id="rId89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5D2666">
      <w:pPr>
        <w:spacing w:after="240"/>
        <w:ind w:firstLine="400"/>
        <w:jc w:val="both"/>
      </w:pPr>
      <w:r>
        <w:t>2. Задержка, осмотр и выемка из почтовых отправлений допускаются в пор</w:t>
      </w:r>
      <w:r>
        <w:t xml:space="preserve">ядке, установленном </w:t>
      </w:r>
      <w:hyperlink r:id="rId9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5D2666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</w:t>
      </w:r>
      <w:r>
        <w:t xml:space="preserve">на бумажном носителе, могут пересылаться в виде заказного почтового отправления. </w:t>
      </w:r>
    </w:p>
    <w:p w:rsidR="00000000" w:rsidRDefault="005D2666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5D2666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5D2666">
      <w:pPr>
        <w:ind w:firstLine="400"/>
        <w:jc w:val="both"/>
      </w:pPr>
      <w:r>
        <w:t xml:space="preserve">2. Пользователи самостоятельно определяют </w:t>
      </w:r>
      <w:r>
        <w:t xml:space="preserve">сумму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5D2666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</w:t>
      </w:r>
      <w:r>
        <w:t>чением квитанции оператора почты.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5D2666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</w:t>
      </w:r>
      <w:r>
        <w:t xml:space="preserve">нии адресатом почтового отправления. </w:t>
      </w:r>
    </w:p>
    <w:p w:rsidR="00000000" w:rsidRDefault="005D2666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15. Общедоступные услуги почтовой связи </w:t>
      </w:r>
    </w:p>
    <w:p w:rsidR="00000000" w:rsidRDefault="005D2666">
      <w:pPr>
        <w:ind w:firstLine="400"/>
        <w:jc w:val="both"/>
      </w:pPr>
      <w:r>
        <w:t>1. Общедоступные услу</w:t>
      </w:r>
      <w:r>
        <w:t xml:space="preserve">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5D2666">
      <w:pPr>
        <w:jc w:val="both"/>
      </w:pPr>
      <w:r>
        <w:rPr>
          <w:rStyle w:val="s3"/>
        </w:rPr>
        <w:t xml:space="preserve">См. </w:t>
      </w:r>
      <w:hyperlink r:id="rId91" w:anchor="sub_id=100" w:history="1">
        <w:r>
          <w:rPr>
            <w:rStyle w:val="a3"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5D2666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</w:t>
      </w:r>
      <w:r>
        <w:t>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>Статья 16. Возврат почтового отправления, изменение или исправле</w:t>
      </w:r>
      <w:r>
        <w:rPr>
          <w:rStyle w:val="s1"/>
        </w:rPr>
        <w:t xml:space="preserve">ние адреса </w:t>
      </w:r>
    </w:p>
    <w:p w:rsidR="00000000" w:rsidRDefault="005D2666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5D2666">
      <w:pPr>
        <w:ind w:firstLine="400"/>
        <w:jc w:val="both"/>
      </w:pPr>
      <w:r>
        <w:t xml:space="preserve">1) не выдано адресату; </w:t>
      </w:r>
    </w:p>
    <w:p w:rsidR="00000000" w:rsidRDefault="005D2666">
      <w:pPr>
        <w:ind w:firstLine="400"/>
        <w:jc w:val="both"/>
      </w:pPr>
      <w:r>
        <w:t>2) не конфисковано или не уничтожено за запре</w:t>
      </w:r>
      <w:r>
        <w:t xml:space="preserve">щенные вложения; </w:t>
      </w:r>
    </w:p>
    <w:p w:rsidR="00000000" w:rsidRDefault="005D2666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5D2666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>Статья 17. Охранные подразделения почтовой безопасности</w:t>
      </w:r>
      <w:r>
        <w:rPr>
          <w:rStyle w:val="s1"/>
        </w:rPr>
        <w:t xml:space="preserve"> </w:t>
      </w:r>
    </w:p>
    <w:p w:rsidR="00000000" w:rsidRDefault="005D2666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</w:t>
      </w:r>
      <w:r>
        <w:t>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</w:t>
      </w:r>
      <w:r>
        <w:t>, а также имущества операторов почты.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5D2666">
      <w:pPr>
        <w:ind w:firstLine="400"/>
        <w:jc w:val="both"/>
      </w:pPr>
      <w:r>
        <w:t>1. Оператор почты обязан обеспечить сохранность почтового отправления с момента его приема от отправителя до момента выдачи получа</w:t>
      </w:r>
      <w:r>
        <w:t xml:space="preserve">телю. </w:t>
      </w:r>
    </w:p>
    <w:p w:rsidR="00000000" w:rsidRDefault="005D2666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5D2666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5D2666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5D266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3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5D2666">
      <w:pPr>
        <w:ind w:firstLine="400"/>
        <w:jc w:val="both"/>
      </w:pPr>
      <w:r>
        <w:rPr>
          <w:rStyle w:val="s0"/>
        </w:rPr>
        <w:t>2-1. Пользователи услуг почтовой связи, виновные в пересылке по почте запрещенных и ограничен</w:t>
      </w:r>
      <w:r>
        <w:rPr>
          <w:rStyle w:val="s0"/>
        </w:rPr>
        <w:t xml:space="preserve">ных к пересылке предметов и веществ, несут ответственность, предусмотренную </w:t>
      </w:r>
      <w:hyperlink r:id="rId9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уголов</w:t>
      </w:r>
      <w:r>
        <w:rPr>
          <w:rStyle w:val="s0"/>
        </w:rPr>
        <w:t>ной ответственности.</w:t>
      </w:r>
    </w:p>
    <w:p w:rsidR="00000000" w:rsidRDefault="005D2666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5D2666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</w:t>
      </w:r>
      <w:r>
        <w:t xml:space="preserve">змере объявленной ценности и оплаченного тарифа за пересылку; </w:t>
      </w:r>
    </w:p>
    <w:p w:rsidR="00000000" w:rsidRDefault="005D2666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</w:t>
      </w:r>
      <w:r>
        <w:t xml:space="preserve">щей, утраченной или поврежденной (испорченной) части вложения, указанной отправителем в описи; </w:t>
      </w:r>
    </w:p>
    <w:p w:rsidR="00000000" w:rsidRDefault="005D2666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</w:t>
      </w:r>
      <w:r>
        <w:t>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</w:t>
      </w:r>
      <w:r>
        <w:t xml:space="preserve">имо от ее фактической стоимости; </w:t>
      </w:r>
    </w:p>
    <w:p w:rsidR="00000000" w:rsidRDefault="005D2666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5D2666">
      <w:pPr>
        <w:ind w:firstLine="400"/>
        <w:jc w:val="both"/>
      </w:pPr>
      <w:r>
        <w:t>5) за утрату почтового перевода денег - в размере суммы почтового перевода денег и оплаченного тарифа за пересылку.</w:t>
      </w:r>
      <w:r>
        <w:t xml:space="preserve"> </w:t>
      </w:r>
    </w:p>
    <w:p w:rsidR="00000000" w:rsidRDefault="005D2666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</w:t>
      </w:r>
      <w:r>
        <w:t xml:space="preserve">а предоставленную услугу. </w:t>
      </w:r>
    </w:p>
    <w:p w:rsidR="00000000" w:rsidRDefault="005D2666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5D2666">
      <w:pPr>
        <w:ind w:firstLine="400"/>
        <w:jc w:val="both"/>
      </w:pPr>
      <w:r>
        <w:t>5. Оператор почты освобож</w:t>
      </w:r>
      <w:r>
        <w:t>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</w:t>
      </w:r>
      <w:r>
        <w:t xml:space="preserve">ств оказалось невозможным вследствие </w:t>
      </w:r>
      <w:hyperlink r:id="rId95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5D2666">
      <w:pPr>
        <w:ind w:firstLine="400"/>
        <w:jc w:val="both"/>
      </w:pPr>
      <w:r>
        <w:t>6. Оператор почты может быть освобожден от ответственности за не</w:t>
      </w:r>
      <w:r>
        <w:t xml:space="preserve">исполнение или ненадлежащее исполнение обязательств по предоставлению почтовых услуг по основаниям, предусмотренным </w:t>
      </w:r>
      <w:hyperlink r:id="rId96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</w:t>
      </w:r>
      <w:r>
        <w:t xml:space="preserve">оном, международными договорами Республики Казахстан. </w:t>
      </w:r>
    </w:p>
    <w:p w:rsidR="00000000" w:rsidRDefault="005D2666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5D2666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97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5D2666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5D2666">
      <w:pPr>
        <w:ind w:left="1200" w:hanging="800"/>
        <w:jc w:val="both"/>
      </w:pPr>
      <w:r>
        <w:rPr>
          <w:rStyle w:val="s1"/>
        </w:rPr>
        <w:t>Статья 19. Ответственность за нарушение законодательства Респу</w:t>
      </w:r>
      <w:r>
        <w:rPr>
          <w:rStyle w:val="s1"/>
        </w:rPr>
        <w:t xml:space="preserve">блики Казахстан о почте </w:t>
      </w:r>
    </w:p>
    <w:p w:rsidR="00000000" w:rsidRDefault="005D2666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98" w:anchor="sub_id=49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D2666">
      <w:pPr>
        <w:ind w:firstLine="400"/>
        <w:jc w:val="both"/>
      </w:pPr>
      <w:r>
        <w:rPr>
          <w:rStyle w:val="s0"/>
        </w:rPr>
        <w:t> </w:t>
      </w:r>
    </w:p>
    <w:p w:rsidR="00000000" w:rsidRDefault="005D266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D2666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D266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D266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D266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5D2666"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666" w:rsidRDefault="005D2666" w:rsidP="005D2666">
      <w:r>
        <w:separator/>
      </w:r>
    </w:p>
  </w:endnote>
  <w:endnote w:type="continuationSeparator" w:id="0">
    <w:p w:rsidR="005D2666" w:rsidRDefault="005D2666" w:rsidP="005D2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666" w:rsidRDefault="005D2666" w:rsidP="005D2666">
      <w:r>
        <w:separator/>
      </w:r>
    </w:p>
  </w:footnote>
  <w:footnote w:type="continuationSeparator" w:id="0">
    <w:p w:rsidR="005D2666" w:rsidRDefault="005D2666" w:rsidP="005D26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 w:rsidP="005D26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666" w:rsidRPr="005D2666" w:rsidRDefault="005D2666" w:rsidP="005D26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666" w:rsidRDefault="005D26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666"/>
    <w:rsid w:val="005D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6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6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6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6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6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6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20179" TargetMode="External"/><Relationship Id="rId21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0012948" TargetMode="External"/><Relationship Id="rId47" Type="http://schemas.openxmlformats.org/officeDocument/2006/relationships/hyperlink" Target="http://online.zakon.kz/Document/?doc_id=31025539" TargetMode="External"/><Relationship Id="rId63" Type="http://schemas.openxmlformats.org/officeDocument/2006/relationships/hyperlink" Target="http://online.zakon.kz/Document/?doc_id=31113567" TargetMode="External"/><Relationship Id="rId68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1034509" TargetMode="External"/><Relationship Id="rId89" Type="http://schemas.openxmlformats.org/officeDocument/2006/relationships/hyperlink" Target="http://online.zakon.kz/Document/?doc_id=1032131" TargetMode="External"/><Relationship Id="rId16" Type="http://schemas.openxmlformats.org/officeDocument/2006/relationships/hyperlink" Target="http://online.zakon.kz/Document/?doc_id=1041258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1049643" TargetMode="External"/><Relationship Id="rId53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36915" TargetMode="External"/><Relationship Id="rId74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8442" TargetMode="External"/><Relationship Id="rId95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136915" TargetMode="External"/><Relationship Id="rId27" Type="http://schemas.openxmlformats.org/officeDocument/2006/relationships/hyperlink" Target="http://online.zakon.kz/Document/?doc_id=1008442" TargetMode="External"/><Relationship Id="rId43" Type="http://schemas.openxmlformats.org/officeDocument/2006/relationships/hyperlink" Target="http://online.zakon.kz/Document/?doc_id=1032131" TargetMode="External"/><Relationship Id="rId48" Type="http://schemas.openxmlformats.org/officeDocument/2006/relationships/hyperlink" Target="http://online.zakon.kz/Document/?doc_id=31120179" TargetMode="External"/><Relationship Id="rId64" Type="http://schemas.openxmlformats.org/officeDocument/2006/relationships/hyperlink" Target="http://online.zakon.kz/Document/?doc_id=1051406" TargetMode="External"/><Relationship Id="rId69" Type="http://schemas.openxmlformats.org/officeDocument/2006/relationships/hyperlink" Target="http://online.zakon.kz/Document/?doc_id=31025539" TargetMode="Externa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1034833" TargetMode="Externa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1041258" TargetMode="External"/><Relationship Id="rId33" Type="http://schemas.openxmlformats.org/officeDocument/2006/relationships/hyperlink" Target="http://online.zakon.kz/Document/?doc_id=30038260" TargetMode="External"/><Relationship Id="rId38" Type="http://schemas.openxmlformats.org/officeDocument/2006/relationships/hyperlink" Target="http://online.zakon.kz/Document/?doc_id=1045847" TargetMode="External"/><Relationship Id="rId59" Type="http://schemas.openxmlformats.org/officeDocument/2006/relationships/hyperlink" Target="http://online.zakon.kz/Document/?doc_id=30041359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link_id=1000108567" TargetMode="External"/><Relationship Id="rId41" Type="http://schemas.openxmlformats.org/officeDocument/2006/relationships/hyperlink" Target="http://online.zakon.kz/Document/?doc_id=1051025" TargetMode="External"/><Relationship Id="rId54" Type="http://schemas.openxmlformats.org/officeDocument/2006/relationships/hyperlink" Target="http://online.zakon.kz/Document/?doc_id=31064184" TargetMode="External"/><Relationship Id="rId62" Type="http://schemas.openxmlformats.org/officeDocument/2006/relationships/hyperlink" Target="http://online.zakon.kz/Document/?doc_id=31034833" TargetMode="External"/><Relationship Id="rId70" Type="http://schemas.openxmlformats.org/officeDocument/2006/relationships/hyperlink" Target="http://online.zakon.kz/Document/?doc_id=31064184" TargetMode="External"/><Relationship Id="rId75" Type="http://schemas.openxmlformats.org/officeDocument/2006/relationships/hyperlink" Target="http://online.zakon.kz/Document/?doc_id=3136915" TargetMode="External"/><Relationship Id="rId83" Type="http://schemas.openxmlformats.org/officeDocument/2006/relationships/hyperlink" Target="http://online.zakon.kz/Document/?doc_id=31025539" TargetMode="External"/><Relationship Id="rId88" Type="http://schemas.openxmlformats.org/officeDocument/2006/relationships/hyperlink" Target="http://online.zakon.kz/Document/?doc_id=1045952" TargetMode="External"/><Relationship Id="rId91" Type="http://schemas.openxmlformats.org/officeDocument/2006/relationships/hyperlink" Target="http://online.zakon.kz/Document/?doc_id=1047268" TargetMode="External"/><Relationship Id="rId96" Type="http://schemas.openxmlformats.org/officeDocument/2006/relationships/hyperlink" Target="http://online.zakon.kz/Document/?doc_id=10060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0801" TargetMode="External"/><Relationship Id="rId23" Type="http://schemas.openxmlformats.org/officeDocument/2006/relationships/hyperlink" Target="http://online.zakon.kz/Document/?doc_id=30037904" TargetMode="External"/><Relationship Id="rId28" Type="http://schemas.openxmlformats.org/officeDocument/2006/relationships/hyperlink" Target="http://online.zakon.kz/Document/?doc_id=1042176" TargetMode="External"/><Relationship Id="rId36" Type="http://schemas.openxmlformats.org/officeDocument/2006/relationships/hyperlink" Target="http://online.zakon.kz/Document/?doc_id=1041467" TargetMode="External"/><Relationship Id="rId49" Type="http://schemas.openxmlformats.org/officeDocument/2006/relationships/hyperlink" Target="http://online.zakon.kz/Document/?doc_id=31120179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063207" TargetMode="External"/><Relationship Id="rId31" Type="http://schemas.openxmlformats.org/officeDocument/2006/relationships/hyperlink" Target="http://online.zakon.kz/Document/?doc_id=30063207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0041716" TargetMode="External"/><Relationship Id="rId65" Type="http://schemas.openxmlformats.org/officeDocument/2006/relationships/hyperlink" Target="http://online.zakon.kz/Document/?doc_id=31025535" TargetMode="External"/><Relationship Id="rId73" Type="http://schemas.openxmlformats.org/officeDocument/2006/relationships/hyperlink" Target="http://online.zakon.kz/Document/?doc_id=30054911" TargetMode="External"/><Relationship Id="rId78" Type="http://schemas.openxmlformats.org/officeDocument/2006/relationships/hyperlink" Target="http://online.zakon.kz/Document/?doc_id=31025535" TargetMode="External"/><Relationship Id="rId81" Type="http://schemas.openxmlformats.org/officeDocument/2006/relationships/hyperlink" Target="http://online.zakon.kz/Document/?doc_id=3136915" TargetMode="External"/><Relationship Id="rId86" Type="http://schemas.openxmlformats.org/officeDocument/2006/relationships/hyperlink" Target="http://online.zakon.kz/Document/?doc_id=31113567" TargetMode="External"/><Relationship Id="rId94" Type="http://schemas.openxmlformats.org/officeDocument/2006/relationships/hyperlink" Target="http://online.zakon.kz/Document/?doc_id=1021682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015990" TargetMode="External"/><Relationship Id="rId39" Type="http://schemas.openxmlformats.org/officeDocument/2006/relationships/hyperlink" Target="http://online.zakon.kz/Document/?doc_id=1038334" TargetMode="External"/><Relationship Id="rId34" Type="http://schemas.openxmlformats.org/officeDocument/2006/relationships/hyperlink" Target="http://online.zakon.kz/Document/?doc_id=30037904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0041359" TargetMode="External"/><Relationship Id="rId76" Type="http://schemas.openxmlformats.org/officeDocument/2006/relationships/hyperlink" Target="http://online.zakon.kz/Document/?doc_id=30776033" TargetMode="External"/><Relationship Id="rId97" Type="http://schemas.openxmlformats.org/officeDocument/2006/relationships/hyperlink" Target="http://online.zakon.kz/Document/?doc_id=1032131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203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915" TargetMode="External"/><Relationship Id="rId24" Type="http://schemas.openxmlformats.org/officeDocument/2006/relationships/hyperlink" Target="http://online.zakon.kz/Document/?doc_id=30037904" TargetMode="External"/><Relationship Id="rId40" Type="http://schemas.openxmlformats.org/officeDocument/2006/relationships/hyperlink" Target="http://online.zakon.kz/Document/?doc_id=31120179" TargetMode="External"/><Relationship Id="rId45" Type="http://schemas.openxmlformats.org/officeDocument/2006/relationships/hyperlink" Target="http://online.zakon.kz/Document/?doc_id=3136915" TargetMode="External"/><Relationship Id="rId66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1009803" TargetMode="External"/><Relationship Id="rId61" Type="http://schemas.openxmlformats.org/officeDocument/2006/relationships/hyperlink" Target="http://online.zakon.kz/Document/?doc_id=31034509" TargetMode="External"/><Relationship Id="rId82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0016021" TargetMode="External"/><Relationship Id="rId14" Type="http://schemas.openxmlformats.org/officeDocument/2006/relationships/hyperlink" Target="http://online.zakon.kz/Document/?doc_id=3136915" TargetMode="External"/><Relationship Id="rId30" Type="http://schemas.openxmlformats.org/officeDocument/2006/relationships/hyperlink" Target="http://online.zakon.kz/Document/?doc_id=30063152" TargetMode="External"/><Relationship Id="rId35" Type="http://schemas.openxmlformats.org/officeDocument/2006/relationships/hyperlink" Target="http://online.zakon.kz/Document/?doc_id=30038260" TargetMode="External"/><Relationship Id="rId56" Type="http://schemas.openxmlformats.org/officeDocument/2006/relationships/hyperlink" Target="http://online.zakon.kz/Document/?doc_id=30041716" TargetMode="External"/><Relationship Id="rId77" Type="http://schemas.openxmlformats.org/officeDocument/2006/relationships/hyperlink" Target="http://online.zakon.kz/Document/?doc_id=31057472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1049207" TargetMode="External"/><Relationship Id="rId72" Type="http://schemas.openxmlformats.org/officeDocument/2006/relationships/hyperlink" Target="http://online.zakon.kz/Document/?doc_id=3136915" TargetMode="External"/><Relationship Id="rId93" Type="http://schemas.openxmlformats.org/officeDocument/2006/relationships/hyperlink" Target="http://online.zakon.kz/Document/?doc_id=31124783" TargetMode="External"/><Relationship Id="rId98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84404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10641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4108</Words>
  <Characters>35898</Characters>
  <Application>Microsoft Office Word</Application>
  <DocSecurity>0</DocSecurity>
  <Lines>299</Lines>
  <Paragraphs>79</Paragraphs>
  <ScaleCrop>false</ScaleCrop>
  <Company/>
  <LinksUpToDate>false</LinksUpToDate>
  <CharactersWithSpaces>39927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2023-10-06T05:50:00Z</dcterms:created>
  <dcterms:modified xsi:type="dcterms:W3CDTF">2023-10-06T05:50:00Z</dcterms:modified>
</cp:coreProperties>
</file>