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1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учаскелері меншікке өтеусіз негізде ұсынылатын отандық өнеркңсіп кңсіпорындарының тізбесіне енгізу үшін отандық өнеркңсіп кңсіпорындарын іріктеу өлшемшарттарын бекіту туралы» Қазақстан Республикасы Үкіметінің 2012 жылғы 13 сңуірдегі № 459 Қаулысы (201</w:t>
      </w:r>
      <w:r>
        <w:rPr>
          <w:rStyle w:val="s0"/>
          <w:b/>
          <w:bCs/>
        </w:rPr>
        <w:t>7.23.11. берілген өзгерістер мен толықтырулармен)</w:t>
      </w:r>
    </w:p>
    <w:p w:rsidR="00000000" w:rsidRDefault="000311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11BB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28 шілде № 431-435 (27509); ҚР Президенті мен ҚР Үкіметінің Актілер жинағы, 2012 ж., № 43, 578-құжат; </w:t>
      </w:r>
    </w:p>
    <w:p w:rsidR="00000000" w:rsidRDefault="000311BB">
      <w:pPr>
        <w:ind w:firstLine="400"/>
        <w:jc w:val="both"/>
      </w:pPr>
      <w:r>
        <w:rPr>
          <w:rStyle w:val="s0"/>
        </w:rPr>
        <w:t> </w:t>
      </w:r>
    </w:p>
    <w:p w:rsidR="00000000" w:rsidRDefault="000311BB">
      <w:pPr>
        <w:ind w:firstLine="400"/>
        <w:jc w:val="both"/>
      </w:pPr>
      <w:r>
        <w:t>Енгізілген өзгерістер:</w:t>
      </w:r>
    </w:p>
    <w:p w:rsidR="00000000" w:rsidRDefault="000311BB">
      <w:pPr>
        <w:ind w:firstLine="400"/>
        <w:jc w:val="both"/>
      </w:pPr>
      <w:r>
        <w:t> </w:t>
      </w:r>
    </w:p>
    <w:p w:rsidR="00000000" w:rsidRDefault="000311B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7" w:anchor="sub_id=585" w:history="1">
        <w:r>
          <w:rPr>
            <w:rStyle w:val="a3"/>
          </w:rPr>
          <w:t>Қаулысымен</w:t>
        </w:r>
      </w:hyperlink>
    </w:p>
    <w:p w:rsidR="00000000" w:rsidRDefault="000311B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 xml:space="preserve">.23.11. </w:t>
      </w:r>
      <w:r>
        <w:rPr>
          <w:rStyle w:val="s0"/>
        </w:rPr>
        <w:t xml:space="preserve">№ 766 </w:t>
      </w:r>
      <w:hyperlink r:id="rId8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0311BB">
      <w:pPr>
        <w:ind w:firstLine="400"/>
        <w:jc w:val="both"/>
      </w:pPr>
      <w:r>
        <w:rPr>
          <w:rStyle w:val="s0"/>
        </w:rPr>
        <w:t> </w:t>
      </w:r>
    </w:p>
    <w:p w:rsidR="00000000" w:rsidRDefault="000311B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311BB">
      <w:pPr>
        <w:ind w:firstLine="400"/>
        <w:jc w:val="both"/>
      </w:pPr>
      <w:r>
        <w:rPr>
          <w:rStyle w:val="s0"/>
        </w:rPr>
        <w:t> </w:t>
      </w:r>
    </w:p>
    <w:p w:rsidR="00000000" w:rsidRDefault="000311BB">
      <w:pPr>
        <w:ind w:firstLine="400"/>
        <w:jc w:val="both"/>
      </w:pPr>
      <w:r>
        <w:rPr>
          <w:rStyle w:val="s0"/>
        </w:rPr>
        <w:t xml:space="preserve">2014 ж. 19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311BB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23 қарашаға</w:t>
      </w:r>
      <w:r>
        <w:rPr>
          <w:rStyle w:val="s0"/>
        </w:rPr>
        <w:t xml:space="preserve"> дейі</w:t>
      </w:r>
      <w:r>
        <w:rPr>
          <w:rStyle w:val="s0"/>
        </w:rPr>
        <w:t xml:space="preserve">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311B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311BB">
      <w:pPr>
        <w:ind w:firstLine="400"/>
        <w:jc w:val="both"/>
      </w:pPr>
      <w:r>
        <w:rPr>
          <w:rStyle w:val="s0"/>
        </w:rPr>
        <w:t> </w:t>
      </w:r>
    </w:p>
    <w:p w:rsidR="00000000" w:rsidRDefault="000311BB">
      <w:pPr>
        <w:ind w:firstLine="400"/>
        <w:jc w:val="both"/>
      </w:pPr>
      <w:r>
        <w:t> </w:t>
      </w:r>
    </w:p>
    <w:p w:rsidR="00000000" w:rsidRDefault="000311BB">
      <w:pPr>
        <w:ind w:firstLine="400"/>
        <w:jc w:val="both"/>
      </w:pPr>
      <w:r>
        <w:t> </w:t>
      </w:r>
    </w:p>
    <w:p w:rsidR="00000000" w:rsidRDefault="000311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11BB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1BB" w:rsidRDefault="000311BB" w:rsidP="000311BB">
      <w:r>
        <w:separator/>
      </w:r>
    </w:p>
  </w:endnote>
  <w:endnote w:type="continuationSeparator" w:id="0">
    <w:p w:rsidR="000311BB" w:rsidRDefault="000311BB" w:rsidP="00031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1BB" w:rsidRDefault="000311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1BB" w:rsidRDefault="000311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1BB" w:rsidRDefault="000311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1BB" w:rsidRDefault="000311BB" w:rsidP="000311BB">
      <w:r>
        <w:separator/>
      </w:r>
    </w:p>
  </w:footnote>
  <w:footnote w:type="continuationSeparator" w:id="0">
    <w:p w:rsidR="000311BB" w:rsidRDefault="000311BB" w:rsidP="00031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1BB" w:rsidRDefault="000311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1BB" w:rsidRDefault="000311BB" w:rsidP="000311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1BB" w:rsidRPr="000311BB" w:rsidRDefault="000311BB" w:rsidP="000311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учаскелері меншікке өтеусіз негізде ұсынылатын отандық өнеркәсіп кәсіпорындарының тізбесіне енгізу үшін отандық өнеркәсіп кәсіпорындарын іріктеу өлшемшарттарын бекіту туралы» Қазақстан Республикасы Үкіметінің 2012 жылғы 13 сәуірдегі № 459 Қаулысы (2017.23.11.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1BB" w:rsidRDefault="000311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1BB"/>
    <w:rsid w:val="00031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11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11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11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11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11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11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11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11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5682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395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80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415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1027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учаскелері меншікке өтеусіз негізде ұсынылатын отандық өнеркәсіп кәсіпорындарының тізбесіне енгізу үшін отандық өнеркәсіп кәсіпорындарын іріктеу өлшемшарттарын бекіту туралы» Қазақстан Республикасы Үкіметінің 2012 жылғы 13 сәуірдегі № 459 Қаулысы (2017.23.11.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2024-05-29T21:37:00Z</dcterms:created>
  <dcterms:modified xsi:type="dcterms:W3CDTF">2024-05-29T21:37:00Z</dcterms:modified>
</cp:coreProperties>
</file>