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0F08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товарных биржах</w:t>
      </w:r>
    </w:p>
    <w:p w:rsidR="00000000" w:rsidRDefault="00900F0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21.06.2012 г.)</w:t>
      </w:r>
    </w:p>
    <w:p w:rsidR="00000000" w:rsidRDefault="00900F08">
      <w:pPr>
        <w:jc w:val="both"/>
      </w:pPr>
      <w:r>
        <w:t> </w:t>
      </w:r>
    </w:p>
    <w:p w:rsidR="00000000" w:rsidRDefault="00900F08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900F08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1868"/>
      </w:tblGrid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деятельности товарных бирж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3 - 5)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>Глава 3. Создание товарной биржи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 xml:space="preserve">Глава 4. Деятельность товарной биржи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Глава 5. Брокерская и дилерская деятельность. коммерческая тайна на товарной бирже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19 - 24)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</w:rPr>
                <w:t xml:space="preserve">Глава 6. Государственный контроль в сфере товарных бирж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</w:rPr>
                <w:t>(статьи 25 - 28)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F08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(статьи 29 - 31)</w:t>
              </w:r>
            </w:hyperlink>
          </w:p>
        </w:tc>
      </w:tr>
    </w:tbl>
    <w:p w:rsidR="00000000" w:rsidRDefault="00900F0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00F08">
      <w:r>
        <w:t> </w:t>
      </w:r>
    </w:p>
    <w:p w:rsidR="00000000" w:rsidRDefault="00900F08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</w:t>
      </w:r>
      <w:r>
        <w:rPr>
          <w:rStyle w:val="s0"/>
        </w:rPr>
        <w:t>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</w:t>
      </w:r>
      <w:r>
        <w:rPr>
          <w:rStyle w:val="s0"/>
        </w:rPr>
        <w:t>рав участников биржевой торговли и добросовестной конкуренции между ними.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900F0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00F08">
      <w:pPr>
        <w:ind w:firstLine="400"/>
        <w:jc w:val="both"/>
      </w:pPr>
      <w:r>
        <w:rPr>
          <w:rStyle w:val="s0"/>
        </w:rPr>
        <w:t>1) биржевой брокер (далее — брокер) —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</w:t>
      </w:r>
      <w:r>
        <w:rPr>
          <w:rStyle w:val="s0"/>
        </w:rPr>
        <w:t>ублики Казахстан,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по поручению, за счет и в интересах клиента;</w:t>
      </w:r>
    </w:p>
    <w:p w:rsidR="00000000" w:rsidRDefault="00900F08">
      <w:pPr>
        <w:ind w:firstLine="400"/>
        <w:jc w:val="both"/>
      </w:pPr>
      <w:r>
        <w:rPr>
          <w:rStyle w:val="s0"/>
        </w:rPr>
        <w:t>2) биржевой дилер (далее — дилер) — юр</w:t>
      </w:r>
      <w:r>
        <w:rPr>
          <w:rStyle w:val="s0"/>
        </w:rPr>
        <w:t>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Республики Казахстан, создаваемое в организа</w:t>
      </w:r>
      <w:r>
        <w:rPr>
          <w:rStyle w:val="s0"/>
        </w:rPr>
        <w:t>ционно-правовой форме акционерного общества или товарищества с ограниченной ответственностью, и совершающее сделки с биржевым товаром в своих интересах и за свой счет, а также по поручению клиента;</w:t>
      </w:r>
    </w:p>
    <w:p w:rsidR="00000000" w:rsidRDefault="00900F08">
      <w:pPr>
        <w:ind w:firstLine="400"/>
        <w:jc w:val="both"/>
      </w:pPr>
      <w:r>
        <w:rPr>
          <w:rStyle w:val="s0"/>
        </w:rPr>
        <w:t>3) биржевая торговля — предпринимательская деятельность по</w:t>
      </w:r>
      <w:r>
        <w:rPr>
          <w:rStyle w:val="s0"/>
        </w:rPr>
        <w:t xml:space="preserve"> реализации биржевых товаров, осуществляемая на товарной бирже путем проведения торгов, в том числе электронных, регистрации и оформления сделок;</w:t>
      </w:r>
    </w:p>
    <w:p w:rsidR="00000000" w:rsidRDefault="00900F08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порядок ведения биржевой торговли для каждой товарной</w:t>
      </w:r>
      <w:r>
        <w:rPr>
          <w:rStyle w:val="s0"/>
        </w:rPr>
        <w:t xml:space="preserve"> биржи, разработанный на основе типовых правил биржевой торговли, утверждаемых Правительством Республики Казахстан;</w:t>
      </w:r>
    </w:p>
    <w:p w:rsidR="00000000" w:rsidRDefault="00900F08">
      <w:pPr>
        <w:ind w:firstLine="400"/>
        <w:jc w:val="both"/>
      </w:pPr>
      <w:r>
        <w:rPr>
          <w:rStyle w:val="s0"/>
        </w:rPr>
        <w:t>5) биржевые торги — процесс, проводимый в рамках правил биржевой торговли, направленный на совершение сделок по биржевым товарам;</w:t>
      </w:r>
    </w:p>
    <w:p w:rsidR="00000000" w:rsidRDefault="00900F08">
      <w:pPr>
        <w:ind w:firstLine="400"/>
        <w:jc w:val="both"/>
      </w:pPr>
      <w:r>
        <w:rPr>
          <w:rStyle w:val="s0"/>
        </w:rPr>
        <w:t>6) участни</w:t>
      </w:r>
      <w:r>
        <w:rPr>
          <w:rStyle w:val="s0"/>
        </w:rPr>
        <w:t>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900F08">
      <w:pPr>
        <w:ind w:firstLine="400"/>
        <w:jc w:val="both"/>
      </w:pPr>
      <w:r>
        <w:rPr>
          <w:rStyle w:val="s0"/>
        </w:rPr>
        <w:t>7) биржевой товар — товар, не изъятый из оборота или не ограниченный в обороте, в том числе срочный контракт, допущенный това</w:t>
      </w:r>
      <w:r>
        <w:rPr>
          <w:rStyle w:val="s0"/>
        </w:rPr>
        <w:t>рной биржей к биржевой торговле, за исключением недвижимого имущества и объектов интеллектуальной собственности;</w:t>
      </w:r>
    </w:p>
    <w:p w:rsidR="00000000" w:rsidRDefault="00900F08">
      <w:pPr>
        <w:ind w:firstLine="400"/>
        <w:jc w:val="both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 товарной бирж</w:t>
      </w:r>
      <w:r>
        <w:rPr>
          <w:rStyle w:val="s0"/>
        </w:rPr>
        <w:t>е;</w:t>
      </w:r>
    </w:p>
    <w:p w:rsidR="00000000" w:rsidRDefault="00900F08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 дилеру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10) клиент — физическое или юридическое лицо, пользующееся услугами брокера </w:t>
      </w:r>
      <w:r>
        <w:rPr>
          <w:rStyle w:val="s0"/>
        </w:rPr>
        <w:t>и (или) дилера для совершения сделок с биржевым товаром;</w:t>
      </w:r>
    </w:p>
    <w:p w:rsidR="00000000" w:rsidRDefault="00900F08">
      <w:pPr>
        <w:ind w:firstLine="400"/>
        <w:jc w:val="both"/>
      </w:pPr>
      <w:r>
        <w:rPr>
          <w:rStyle w:val="s0"/>
        </w:rPr>
        <w:t>11) клиринг — проведение зачета взаимных требований и обязательств между участниками биржевых торгов по сделкам, совершаемым на товарной бирже;</w:t>
      </w:r>
    </w:p>
    <w:p w:rsidR="00000000" w:rsidRDefault="00900F08">
      <w:pPr>
        <w:ind w:firstLine="400"/>
        <w:jc w:val="both"/>
      </w:pPr>
      <w:r>
        <w:rPr>
          <w:rStyle w:val="s0"/>
        </w:rPr>
        <w:t>12) срочный контракт — контракт на безусловную или усло</w:t>
      </w:r>
      <w:r>
        <w:rPr>
          <w:rStyle w:val="s0"/>
        </w:rPr>
        <w:t>вную куплю-продажу биржевого товара с отсроченным исполнением, к нему относятся фьючерс, опцион;</w:t>
      </w:r>
    </w:p>
    <w:p w:rsidR="00000000" w:rsidRDefault="00900F08">
      <w:pPr>
        <w:ind w:firstLine="400"/>
        <w:jc w:val="both"/>
      </w:pPr>
      <w:r>
        <w:rPr>
          <w:rStyle w:val="s0"/>
        </w:rPr>
        <w:t>13) опционный контракт — контракт, который в обмен на премию предоставляет покупателю право (без обязательства) на покупку или продажу биржевого товара по цене</w:t>
      </w:r>
      <w:r>
        <w:rPr>
          <w:rStyle w:val="s0"/>
        </w:rPr>
        <w:t xml:space="preserve"> исполнения у продавца опциона в течение определенного периода времени или на определенную дату (дату истечения срока опциона);</w:t>
      </w:r>
    </w:p>
    <w:p w:rsidR="00000000" w:rsidRDefault="00900F08">
      <w:pPr>
        <w:ind w:firstLine="400"/>
        <w:jc w:val="both"/>
      </w:pPr>
      <w:r>
        <w:rPr>
          <w:rStyle w:val="s0"/>
        </w:rPr>
        <w:t>14) опционная сделка — биржевая сделка, объектом которой является опционный контракт;</w:t>
      </w:r>
    </w:p>
    <w:p w:rsidR="00000000" w:rsidRDefault="00900F08">
      <w:pPr>
        <w:ind w:firstLine="400"/>
        <w:jc w:val="both"/>
      </w:pPr>
      <w:r>
        <w:rPr>
          <w:rStyle w:val="s0"/>
        </w:rPr>
        <w:t>15) уполномоченный орган в области регулир</w:t>
      </w:r>
      <w:r>
        <w:rPr>
          <w:rStyle w:val="s0"/>
        </w:rPr>
        <w:t>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900F08">
      <w:pPr>
        <w:ind w:firstLine="400"/>
        <w:jc w:val="both"/>
      </w:pPr>
      <w:r>
        <w:rPr>
          <w:rStyle w:val="s0"/>
        </w:rPr>
        <w:t>16) спот-товар — товар, находящийся на складе, с немедленной поставкой или с поставкой его в будущем;</w:t>
      </w:r>
    </w:p>
    <w:p w:rsidR="00000000" w:rsidRDefault="00900F08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соответствии с законодательством Республики Казахстан право на осуществление сделок с биржевым т</w:t>
      </w:r>
      <w:r>
        <w:rPr>
          <w:rStyle w:val="s0"/>
        </w:rPr>
        <w:t>оваром в порядке, предусмотренном внутренними документами товарной биржи;</w:t>
      </w:r>
    </w:p>
    <w:p w:rsidR="00000000" w:rsidRDefault="00900F08">
      <w:pPr>
        <w:ind w:firstLine="400"/>
        <w:jc w:val="both"/>
      </w:pPr>
      <w:r>
        <w:rPr>
          <w:rStyle w:val="s0"/>
        </w:rPr>
        <w:t>18) торговая система товарной биржи — комплекс материально-технических средств, программных продуктов, внутренних документов товарной биржи и иных необходимых активов и процедур, с и</w:t>
      </w:r>
      <w:r>
        <w:rPr>
          <w:rStyle w:val="s0"/>
        </w:rPr>
        <w:t>спользованием которых осуществляются торги с заключением сделок с биржевыми товарами между участниками торгов на товарной бирже;</w:t>
      </w:r>
    </w:p>
    <w:p w:rsidR="00000000" w:rsidRDefault="00900F08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</w:t>
      </w:r>
      <w:r>
        <w:rPr>
          <w:rStyle w:val="s0"/>
        </w:rPr>
        <w:t>ирже, работу товарной биржи, ее органов, структурных подразделений, оказание услуг, порядок и размер их оплаты;</w:t>
      </w:r>
    </w:p>
    <w:p w:rsidR="00000000" w:rsidRDefault="00900F08">
      <w:pPr>
        <w:ind w:firstLine="400"/>
        <w:jc w:val="both"/>
      </w:pPr>
      <w:r>
        <w:rPr>
          <w:rStyle w:val="s0"/>
        </w:rPr>
        <w:t>20) фьючерсная сделка — биржевая сделка с уплатой залога, расчеты по которому проводятся через клиринговый центр, совершаемый со срочным контрак</w:t>
      </w:r>
      <w:r>
        <w:rPr>
          <w:rStyle w:val="s0"/>
        </w:rPr>
        <w:t>том на товарной бирже, с принятием участниками торгов на себя обязательств поставить (принять) определенное количество биржевого товара в определенный период в будущем по цене, установленной в момент заключения сделки.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2. Законодательство Республи</w:t>
      </w:r>
      <w:r>
        <w:rPr>
          <w:rStyle w:val="s1"/>
        </w:rPr>
        <w:t>ки Казахстан о товарных биржах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</w:t>
      </w:r>
      <w:r>
        <w:rPr>
          <w:rStyle w:val="s0"/>
        </w:rPr>
        <w:t>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900F08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00F08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900F08">
      <w:pPr>
        <w:ind w:firstLine="400"/>
        <w:jc w:val="both"/>
      </w:pPr>
      <w:r>
        <w:rPr>
          <w:rStyle w:val="s0"/>
        </w:rPr>
        <w:t>2) утверждает программы в о</w:t>
      </w:r>
      <w:r>
        <w:rPr>
          <w:rStyle w:val="s0"/>
        </w:rPr>
        <w:t>бласти развития деятельности товарных бирж;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1" w:anchor="sub_id=10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биржевой торговли;</w:t>
      </w:r>
    </w:p>
    <w:p w:rsidR="00000000" w:rsidRDefault="00900F08">
      <w:pPr>
        <w:jc w:val="both"/>
      </w:pPr>
      <w:r>
        <w:rPr>
          <w:rStyle w:val="s3"/>
        </w:rPr>
        <w:t xml:space="preserve">Подпункт 4 изложен в редакции </w:t>
      </w:r>
      <w:hyperlink r:id="rId12" w:anchor="sub_id=5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5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деятельности товарных бирж, брокеров и дилеров;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5) по предложению уполномоченного </w:t>
      </w:r>
      <w:r>
        <w:rPr>
          <w:rStyle w:val="s0"/>
        </w:rPr>
        <w:t xml:space="preserve">органа утверждает </w:t>
      </w:r>
      <w:hyperlink r:id="rId1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биржевых товаров и минимальный размер представляемых партий, которые реализуются через товарные биржи, вносит в него изменения и (или) дополнения;</w:t>
      </w:r>
    </w:p>
    <w:p w:rsidR="00000000" w:rsidRDefault="00900F08">
      <w:pPr>
        <w:ind w:firstLine="400"/>
        <w:jc w:val="both"/>
      </w:pPr>
      <w:r>
        <w:rPr>
          <w:rStyle w:val="s0"/>
        </w:rPr>
        <w:t>6) создает условия для развития международных биржевых торгов на товарной бирже;</w:t>
      </w:r>
    </w:p>
    <w:p w:rsidR="00000000" w:rsidRDefault="00900F08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7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</w:t>
      </w:r>
      <w:r>
        <w:rPr>
          <w:rStyle w:val="s3"/>
        </w:rPr>
        <w:t xml:space="preserve"> действие по истечении трех месяцев после его первого официального </w:t>
      </w:r>
      <w:hyperlink r:id="rId1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1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 xml:space="preserve">Статья 4. Компетенция уполномоченного органа </w:t>
      </w:r>
    </w:p>
    <w:p w:rsidR="00000000" w:rsidRDefault="00900F08">
      <w:pPr>
        <w:ind w:firstLine="400"/>
        <w:jc w:val="both"/>
      </w:pPr>
      <w:hyperlink r:id="rId20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900F08">
      <w:pPr>
        <w:ind w:firstLine="400"/>
        <w:jc w:val="both"/>
      </w:pPr>
      <w:r>
        <w:rPr>
          <w:rStyle w:val="s0"/>
        </w:rPr>
        <w:t>1) разрабатывает и</w:t>
      </w:r>
      <w:r>
        <w:rPr>
          <w:rStyle w:val="s0"/>
        </w:rPr>
        <w:t xml:space="preserve"> реализует программные документы в области развития товарных бирж;</w:t>
      </w:r>
    </w:p>
    <w:p w:rsidR="00000000" w:rsidRDefault="00900F08">
      <w:pPr>
        <w:ind w:firstLine="400"/>
        <w:jc w:val="both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3) разрабатывает предложения по формированию и утверждению перечня биржевых товаров </w:t>
      </w:r>
      <w:r>
        <w:rPr>
          <w:rStyle w:val="s0"/>
        </w:rPr>
        <w:t>и минимального размера представляемых партий, которые реализуются через товарные биржи, а также по внесению в него изменений и (или) дополнений;</w:t>
      </w:r>
    </w:p>
    <w:p w:rsidR="00000000" w:rsidRDefault="00900F08">
      <w:pPr>
        <w:jc w:val="both"/>
      </w:pPr>
      <w:r>
        <w:rPr>
          <w:rStyle w:val="s3"/>
        </w:rPr>
        <w:t xml:space="preserve">Статья 4 дополнена пунктом 3-1 в соответствии с </w:t>
      </w:r>
      <w:hyperlink r:id="rId21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2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7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06.01.11 г. № 378-IV (</w:t>
      </w:r>
      <w:hyperlink r:id="rId25" w:anchor="sub_id=4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3-1) разрабатывает и утверждает формы ведомственной отчетности, </w:t>
      </w:r>
      <w:hyperlink r:id="rId26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27" w:history="1">
        <w:r>
          <w:rPr>
            <w:rStyle w:val="a3"/>
          </w:rPr>
          <w:t>критерии оценки степени рис</w:t>
        </w:r>
        <w:r>
          <w:rPr>
            <w:rStyle w:val="a3"/>
          </w:rPr>
          <w:t>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900F08">
      <w:pPr>
        <w:ind w:firstLine="400"/>
        <w:jc w:val="both"/>
      </w:pPr>
      <w:r>
        <w:rPr>
          <w:rStyle w:val="s0"/>
        </w:rPr>
        <w:t>4) вносит предложения по созданию условий для развития международных биржевых торгов на товарной бирже;</w:t>
      </w:r>
    </w:p>
    <w:p w:rsidR="00000000" w:rsidRDefault="00900F08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900F08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</w:t>
      </w:r>
      <w:r>
        <w:rPr>
          <w:rStyle w:val="s0"/>
        </w:rPr>
        <w:t>чением сведений, составляющих коммерческую или иную охраняемую законом Республики Казахстан тайну;</w:t>
      </w:r>
    </w:p>
    <w:p w:rsidR="00000000" w:rsidRDefault="00900F08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9" w:anchor="sub_id=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0F08">
      <w:pPr>
        <w:ind w:firstLine="400"/>
        <w:jc w:val="both"/>
      </w:pPr>
      <w:r>
        <w:rPr>
          <w:rStyle w:val="s0"/>
        </w:rPr>
        <w:t>9) официально делегирует своего представителя на присутствие в работе товарной биржи, в том числе на биржевых торгах;</w:t>
      </w:r>
    </w:p>
    <w:p w:rsidR="00000000" w:rsidRDefault="00900F08">
      <w:pPr>
        <w:ind w:firstLine="400"/>
        <w:jc w:val="both"/>
      </w:pPr>
      <w:r>
        <w:rPr>
          <w:rStyle w:val="s0"/>
        </w:rPr>
        <w:t>10) осуществляет лицензирование деятельности в сфере товарных бирж;</w:t>
      </w:r>
    </w:p>
    <w:p w:rsidR="00000000" w:rsidRDefault="00900F08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31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0F08">
      <w:pPr>
        <w:ind w:firstLine="400"/>
        <w:jc w:val="both"/>
      </w:pPr>
      <w:r>
        <w:rPr>
          <w:rStyle w:val="s0"/>
        </w:rPr>
        <w:t>11)</w:t>
      </w:r>
      <w:r>
        <w:rPr>
          <w:rStyle w:val="s0"/>
        </w:rPr>
        <w:t xml:space="preserve">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5. Лицензирование деятельности в сфере товарных бирж</w:t>
      </w:r>
    </w:p>
    <w:p w:rsidR="00000000" w:rsidRDefault="00900F08">
      <w:pPr>
        <w:ind w:firstLine="400"/>
        <w:jc w:val="both"/>
      </w:pPr>
      <w:r>
        <w:rPr>
          <w:rStyle w:val="s0"/>
        </w:rPr>
        <w:t>Лицензирование</w:t>
      </w:r>
      <w:r>
        <w:rPr>
          <w:rStyle w:val="s0"/>
        </w:rPr>
        <w:t xml:space="preserve"> деятельности в сфере товарных бирж осуществляется в порядке, установленном </w:t>
      </w:r>
      <w:hyperlink r:id="rId33" w:anchor="sub_id=37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jc w:val="center"/>
      </w:pPr>
      <w:bookmarkStart w:id="3" w:name="SUB60000"/>
      <w:bookmarkEnd w:id="3"/>
      <w:r>
        <w:rPr>
          <w:rStyle w:val="s1"/>
        </w:rPr>
        <w:t>Глава 3. Создание товарной биржи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34" w:anchor="sub_id=85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</w:t>
      </w:r>
      <w:r>
        <w:rPr>
          <w:rStyle w:val="s0"/>
        </w:rPr>
        <w:t>хническое обеспечение торгов путем их непосредственного проведения с использованием торговой системы товарной биржи.</w:t>
      </w:r>
    </w:p>
    <w:p w:rsidR="00000000" w:rsidRDefault="00900F08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900F08">
      <w:pPr>
        <w:ind w:firstLine="400"/>
        <w:jc w:val="both"/>
      </w:pPr>
      <w:r>
        <w:rPr>
          <w:rStyle w:val="s0"/>
        </w:rPr>
        <w:t>Товарная биржа осуществляет свою деятельность на</w:t>
      </w:r>
      <w:r>
        <w:rPr>
          <w:rStyle w:val="s0"/>
        </w:rPr>
        <w:t xml:space="preserve"> основании лицензии, выдаваемой уполномоченным органом.</w:t>
      </w:r>
    </w:p>
    <w:p w:rsidR="00000000" w:rsidRDefault="00900F08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3. Формирование уставного капитала товарной биржи осуществляется в соответствии с </w:t>
      </w:r>
      <w:hyperlink r:id="rId35" w:anchor="sub_id=1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7. Устав товарной биржи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1. </w:t>
      </w:r>
      <w:hyperlink r:id="rId36" w:anchor="sub_id=100" w:history="1">
        <w:r>
          <w:rPr>
            <w:rStyle w:val="a3"/>
          </w:rPr>
          <w:t>Устав</w:t>
        </w:r>
      </w:hyperlink>
      <w:r>
        <w:rPr>
          <w:rStyle w:val="s0"/>
        </w:rPr>
        <w:t xml:space="preserve"> </w:t>
      </w:r>
      <w:r>
        <w:rPr>
          <w:rStyle w:val="s0"/>
        </w:rPr>
        <w:t>товарной биржи утверждается в порядке, предусмотренном законодательством Республики Казахстан об акционерных обществах.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2. Устав товарной биржи помимо сведений, определенных </w:t>
      </w:r>
      <w:hyperlink r:id="rId37" w:anchor="sub_id=9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8. Разрешение споров на товарной бирже</w:t>
      </w:r>
    </w:p>
    <w:p w:rsidR="00000000" w:rsidRDefault="00900F08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</w:t>
      </w:r>
      <w:r>
        <w:rPr>
          <w:rStyle w:val="s0"/>
        </w:rPr>
        <w:t>ендарных дней после государственной регистрации в органах юстиции постоянно действующий биржевой арбитраж.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2. Деятельность биржевого арбитража регулируется </w:t>
      </w:r>
      <w:hyperlink r:id="rId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о третейских судах.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9. Классификация товарных бирж</w:t>
      </w:r>
    </w:p>
    <w:p w:rsidR="00000000" w:rsidRDefault="00900F08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900F08">
      <w:pPr>
        <w:ind w:firstLine="400"/>
        <w:jc w:val="both"/>
      </w:pPr>
      <w:r>
        <w:rPr>
          <w:rStyle w:val="s0"/>
        </w:rPr>
        <w:t>1) универсальные, принимающие к биржевым торгам различные виды товаров;</w:t>
      </w:r>
    </w:p>
    <w:p w:rsidR="00000000" w:rsidRDefault="00900F08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10. Типовые правила биржевой торговли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1. </w:t>
      </w:r>
      <w:hyperlink r:id="rId39" w:history="1">
        <w:r>
          <w:rPr>
            <w:rStyle w:val="a3"/>
          </w:rPr>
          <w:t>Типовые правила биржевой торговли</w:t>
        </w:r>
      </w:hyperlink>
      <w:r>
        <w:rPr>
          <w:rStyle w:val="s0"/>
        </w:rPr>
        <w:t xml:space="preserve"> определяют порядок деятельности членов товарной биржи при совершении биржевых сделок с биржевыми товарами.</w:t>
      </w:r>
    </w:p>
    <w:p w:rsidR="00000000" w:rsidRDefault="00900F08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Типовые правила биржевой торговли включают:</w:t>
      </w:r>
    </w:p>
    <w:p w:rsidR="00000000" w:rsidRDefault="00900F08">
      <w:pPr>
        <w:ind w:firstLine="400"/>
        <w:jc w:val="both"/>
      </w:pPr>
      <w:r>
        <w:rPr>
          <w:rStyle w:val="s0"/>
        </w:rPr>
        <w:t>1) условия и порядок приема в члены товарной биржи, приостановления и прекращения членства;</w:t>
      </w:r>
    </w:p>
    <w:p w:rsidR="00000000" w:rsidRDefault="00900F08">
      <w:pPr>
        <w:ind w:firstLine="400"/>
        <w:jc w:val="both"/>
      </w:pPr>
      <w:r>
        <w:rPr>
          <w:rStyle w:val="s0"/>
        </w:rPr>
        <w:t>2) порядок проведения биржевых торгов;</w:t>
      </w:r>
    </w:p>
    <w:p w:rsidR="00000000" w:rsidRDefault="00900F08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</w:t>
      </w:r>
      <w:r>
        <w:rPr>
          <w:rStyle w:val="s0"/>
        </w:rPr>
        <w:t>варами;</w:t>
      </w:r>
    </w:p>
    <w:p w:rsidR="00000000" w:rsidRDefault="00900F08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900F08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</w:t>
      </w:r>
      <w:r>
        <w:rPr>
          <w:rStyle w:val="s0"/>
        </w:rPr>
        <w:t>;</w:t>
      </w:r>
    </w:p>
    <w:p w:rsidR="00000000" w:rsidRDefault="00900F08">
      <w:pPr>
        <w:ind w:firstLine="400"/>
        <w:jc w:val="both"/>
      </w:pPr>
      <w:r>
        <w:rPr>
          <w:rStyle w:val="s0"/>
        </w:rPr>
        <w:t>6) порядок принятия (утверждения) документов по биржевой торговле;</w:t>
      </w:r>
    </w:p>
    <w:p w:rsidR="00000000" w:rsidRDefault="00900F08">
      <w:pPr>
        <w:ind w:firstLine="400"/>
        <w:jc w:val="both"/>
      </w:pPr>
      <w:r>
        <w:rPr>
          <w:rStyle w:val="s0"/>
        </w:rPr>
        <w:t>7) порядок учета и регистрации сделок на товарной бирже.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11. Члены товарной биржи</w:t>
      </w:r>
    </w:p>
    <w:p w:rsidR="00000000" w:rsidRDefault="00900F08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трех.</w:t>
      </w:r>
    </w:p>
    <w:p w:rsidR="00000000" w:rsidRDefault="00900F08">
      <w:pPr>
        <w:ind w:firstLine="400"/>
        <w:jc w:val="both"/>
      </w:pPr>
      <w:r>
        <w:rPr>
          <w:rStyle w:val="s0"/>
        </w:rPr>
        <w:t>2. Членство на товарной бирже дае</w:t>
      </w:r>
      <w:r>
        <w:rPr>
          <w:rStyle w:val="s0"/>
        </w:rPr>
        <w:t>т право участвовать на биржевых торгах в соответствии с настоящим Законом.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12. Работники товарной биржи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1. Работниками товарной биржи являются физические лица, состоящие в трудовых отношениях с товарной биржей и непосредственно выполняющие работу </w:t>
      </w:r>
      <w:r>
        <w:rPr>
          <w:rStyle w:val="s0"/>
        </w:rPr>
        <w:t>по трудовому договору.</w:t>
      </w:r>
    </w:p>
    <w:p w:rsidR="00000000" w:rsidRDefault="00900F08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собственных интересах.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jc w:val="center"/>
      </w:pPr>
      <w:bookmarkStart w:id="4" w:name="SUB130000"/>
      <w:bookmarkEnd w:id="4"/>
      <w:r>
        <w:rPr>
          <w:rStyle w:val="s1"/>
        </w:rPr>
        <w:t>Глава 4. Деятельность товарной биржи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900F08">
      <w:pPr>
        <w:ind w:firstLine="400"/>
        <w:jc w:val="both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900F08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900F08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900F08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</w:t>
      </w:r>
      <w:r>
        <w:rPr>
          <w:rStyle w:val="s0"/>
        </w:rPr>
        <w:t>е, в том числе сделок со спот-товарами;</w:t>
      </w:r>
    </w:p>
    <w:p w:rsidR="00000000" w:rsidRDefault="00900F08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900F08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900F08">
      <w:pPr>
        <w:ind w:firstLine="400"/>
        <w:jc w:val="both"/>
      </w:pPr>
      <w:r>
        <w:rPr>
          <w:rStyle w:val="s0"/>
        </w:rPr>
        <w:t>5) разработку и утверждение правил биржевой торговли на основе ти</w:t>
      </w:r>
      <w:r>
        <w:rPr>
          <w:rStyle w:val="s0"/>
        </w:rPr>
        <w:t>повых правил биржевой торговли;</w:t>
      </w:r>
    </w:p>
    <w:p w:rsidR="00000000" w:rsidRDefault="00900F08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900F08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 членам това</w:t>
      </w:r>
      <w:r>
        <w:rPr>
          <w:rStyle w:val="s0"/>
        </w:rPr>
        <w:t>рной биржи;</w:t>
      </w:r>
    </w:p>
    <w:p w:rsidR="00000000" w:rsidRDefault="00900F08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900F08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10) организацию учебных курсов по обучению и повышению квалификации участников биржевого товарного </w:t>
      </w:r>
      <w:r>
        <w:rPr>
          <w:rStyle w:val="s0"/>
        </w:rPr>
        <w:t>рынка;</w:t>
      </w:r>
    </w:p>
    <w:p w:rsidR="00000000" w:rsidRDefault="00900F08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900F08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900F08">
      <w:pPr>
        <w:ind w:firstLine="400"/>
        <w:jc w:val="both"/>
      </w:pPr>
      <w:r>
        <w:rPr>
          <w:rStyle w:val="s0"/>
        </w:rPr>
        <w:t>3. Товарной бирже запрещается осуществлять торговую и иную деятельность, непосредственно не связанную с организацией биржевой торговли.</w:t>
      </w:r>
    </w:p>
    <w:p w:rsidR="00000000" w:rsidRDefault="00900F08">
      <w:pPr>
        <w:ind w:firstLine="400"/>
        <w:jc w:val="both"/>
      </w:pPr>
      <w:r>
        <w:rPr>
          <w:rStyle w:val="s0"/>
        </w:rPr>
        <w:t>4. Товарная биржа в</w:t>
      </w:r>
      <w:r>
        <w:rPr>
          <w:rStyle w:val="s0"/>
        </w:rPr>
        <w:t>праве заключать от своего имени соглашения о сотрудничестве с иностранцами и юридическими лицами, созданными в соответствии с законодательством другого государства в пределах прав, предоставленных ей настоящим Законом и иными законодательными актами Респуб</w:t>
      </w:r>
      <w:r>
        <w:rPr>
          <w:rStyle w:val="s0"/>
        </w:rPr>
        <w:t>лики Казахстан.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14. Доходы товарной биржи</w:t>
      </w:r>
    </w:p>
    <w:p w:rsidR="00000000" w:rsidRDefault="00900F08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</w:t>
      </w:r>
      <w:r>
        <w:rPr>
          <w:rStyle w:val="s0"/>
        </w:rPr>
        <w:t>туплений, не запрещенных законодательством.</w:t>
      </w:r>
    </w:p>
    <w:p w:rsidR="00000000" w:rsidRDefault="00900F08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900F08">
      <w:pPr>
        <w:ind w:firstLine="400"/>
        <w:jc w:val="both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900F08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900F08">
      <w:pPr>
        <w:ind w:firstLine="400"/>
        <w:jc w:val="both"/>
      </w:pPr>
      <w:r>
        <w:rPr>
          <w:rStyle w:val="s0"/>
        </w:rPr>
        <w:t>3) миним</w:t>
      </w:r>
      <w:r>
        <w:rPr>
          <w:rStyle w:val="s0"/>
        </w:rPr>
        <w:t>альные и максимальные пределы уровней цен на конкретный биржевой товар в рамках одного торгового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900F08">
      <w:pPr>
        <w:ind w:firstLine="400"/>
        <w:jc w:val="both"/>
      </w:pPr>
      <w:r>
        <w:rPr>
          <w:rStyle w:val="s0"/>
        </w:rPr>
        <w:t>3. Товарной бирже зап</w:t>
      </w:r>
      <w:r>
        <w:rPr>
          <w:rStyle w:val="s0"/>
        </w:rPr>
        <w:t>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900F08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любому участнику биржевой торговли.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15. Биржевая сделка</w:t>
      </w:r>
    </w:p>
    <w:p w:rsidR="00000000" w:rsidRDefault="00900F08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</w:t>
      </w:r>
      <w:r>
        <w:rPr>
          <w:rStyle w:val="s0"/>
        </w:rPr>
        <w:t>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Республики Казахстан о товарных биржах и правилами биржевой торговли.</w:t>
      </w:r>
    </w:p>
    <w:p w:rsidR="00000000" w:rsidRDefault="00900F08">
      <w:pPr>
        <w:ind w:firstLine="400"/>
        <w:jc w:val="both"/>
      </w:pPr>
      <w:r>
        <w:rPr>
          <w:rStyle w:val="s0"/>
        </w:rPr>
        <w:t>2. Сделки, совершенные на товар</w:t>
      </w:r>
      <w:r>
        <w:rPr>
          <w:rStyle w:val="s0"/>
        </w:rPr>
        <w:t>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900F08">
      <w:pPr>
        <w:ind w:firstLine="400"/>
        <w:jc w:val="both"/>
      </w:pPr>
      <w:r>
        <w:rPr>
          <w:rStyle w:val="s0"/>
        </w:rPr>
        <w:t>3. Сделки с товарами, включенными в перечень биржевых товаров, совершенные вне товарных бирж, признаются недействительными по иску заинтересова</w:t>
      </w:r>
      <w:r>
        <w:rPr>
          <w:rStyle w:val="s0"/>
        </w:rPr>
        <w:t>нных лиц, уполномоченного органа либо прокурора.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4. Биржевые сделки не могут совершаться от имени и за счет товарной биржи. 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16. Виды биржевых сделок</w:t>
      </w:r>
    </w:p>
    <w:p w:rsidR="00000000" w:rsidRDefault="00900F08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900F08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</w:t>
      </w:r>
      <w:r>
        <w:rPr>
          <w:rStyle w:val="s0"/>
        </w:rPr>
        <w:t>т-товара, включая сделки, взаимосвязанные с международными деловыми операциями;</w:t>
      </w:r>
    </w:p>
    <w:p w:rsidR="00000000" w:rsidRDefault="00900F08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900F08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900F08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17. Гарантии в биржевой торговле при со</w:t>
      </w:r>
      <w:r>
        <w:rPr>
          <w:rStyle w:val="s1"/>
        </w:rPr>
        <w:t>вершении фьючерсных и опционных сделок</w:t>
      </w:r>
    </w:p>
    <w:p w:rsidR="00000000" w:rsidRDefault="00900F08">
      <w:pPr>
        <w:ind w:firstLine="400"/>
        <w:jc w:val="both"/>
      </w:pPr>
      <w:r>
        <w:rPr>
          <w:rStyle w:val="s0"/>
        </w:rPr>
        <w:t>1. Товарная биржа в целях обеспечения исполнения совершаемых на ней фьючерсных и опционных сделок обязана организовать расчетное обслуживание через клиринговые центры.</w:t>
      </w:r>
    </w:p>
    <w:p w:rsidR="00000000" w:rsidRDefault="00900F08">
      <w:pPr>
        <w:ind w:firstLine="400"/>
        <w:jc w:val="both"/>
      </w:pPr>
      <w:r>
        <w:rPr>
          <w:rStyle w:val="s0"/>
        </w:rPr>
        <w:t>2. Право совершения фьючерсных и опционных сделок</w:t>
      </w:r>
      <w:r>
        <w:rPr>
          <w:rStyle w:val="s0"/>
        </w:rPr>
        <w:t xml:space="preserve"> на товарной бирже имеют только брокеры и (или) дилеры.</w:t>
      </w:r>
    </w:p>
    <w:p w:rsidR="00000000" w:rsidRDefault="00900F08">
      <w:pPr>
        <w:ind w:firstLine="400"/>
        <w:jc w:val="both"/>
      </w:pPr>
      <w:r>
        <w:rPr>
          <w:rStyle w:val="s0"/>
        </w:rPr>
        <w:t>3. Фьючерсные и опционные сделки совершаются на товарной бирже только при наличии специального комплекса программных средств, обеспечивающего автоматизированное ведение торгов, проведение клиринга, ди</w:t>
      </w:r>
      <w:r>
        <w:rPr>
          <w:rStyle w:val="s0"/>
        </w:rPr>
        <w:t>намику изменения котировки.</w:t>
      </w:r>
    </w:p>
    <w:p w:rsidR="00000000" w:rsidRDefault="00900F08">
      <w:pPr>
        <w:ind w:firstLine="400"/>
        <w:jc w:val="both"/>
      </w:pPr>
      <w:r>
        <w:rPr>
          <w:rStyle w:val="s0"/>
        </w:rPr>
        <w:t>4. Клиринговые центры могут создаваться как независимые от товарной биржи организации, так и как специально организованное структурное подразделение — клиринговый центр в составе товарной биржи.</w:t>
      </w:r>
    </w:p>
    <w:p w:rsidR="00000000" w:rsidRDefault="00900F08">
      <w:pPr>
        <w:ind w:firstLine="400"/>
        <w:jc w:val="both"/>
      </w:pPr>
      <w:r>
        <w:rPr>
          <w:rStyle w:val="s0"/>
        </w:rPr>
        <w:t>5. Клиринговые центры в своей дея</w:t>
      </w:r>
      <w:r>
        <w:rPr>
          <w:rStyle w:val="s0"/>
        </w:rPr>
        <w:t>тельности:</w:t>
      </w:r>
    </w:p>
    <w:p w:rsidR="00000000" w:rsidRDefault="00900F08">
      <w:pPr>
        <w:ind w:firstLine="400"/>
        <w:jc w:val="both"/>
      </w:pPr>
      <w:r>
        <w:rPr>
          <w:rStyle w:val="s0"/>
        </w:rPr>
        <w:t>1) устанавливают виды, размеры и порядок взимания взносов, гарантирующих исполнение фьючерсных и опционных сделок и возмещение ущерба, возникшего в результате неисполнения либо ненадлежащего исполнения обязательств по этим сделкам, а также опред</w:t>
      </w:r>
      <w:r>
        <w:rPr>
          <w:rStyle w:val="s0"/>
        </w:rPr>
        <w:t>еляют другие финансовые обязательства участников этих сделок;</w:t>
      </w:r>
    </w:p>
    <w:p w:rsidR="00000000" w:rsidRDefault="00900F08">
      <w:pPr>
        <w:ind w:firstLine="400"/>
        <w:jc w:val="both"/>
      </w:pPr>
      <w:r>
        <w:rPr>
          <w:rStyle w:val="s0"/>
        </w:rPr>
        <w:t>2) принимают меры для гарантирования фьючерсных и опционных сделок;</w:t>
      </w:r>
    </w:p>
    <w:p w:rsidR="00000000" w:rsidRDefault="00900F08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</w:t>
      </w:r>
      <w:r>
        <w:rPr>
          <w:rStyle w:val="s0"/>
        </w:rPr>
        <w:t>я сделок с товарами.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18. Биржевая цена</w:t>
      </w:r>
    </w:p>
    <w:p w:rsidR="00000000" w:rsidRDefault="00900F08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900F08">
      <w:pPr>
        <w:ind w:firstLine="400"/>
        <w:jc w:val="both"/>
      </w:pPr>
      <w:r>
        <w:rPr>
          <w:rStyle w:val="s0"/>
        </w:rPr>
        <w:t>2. Товарные биржи обязаны публиковать котировки на биржевые товары ежедневно в средствах массовой информации.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jc w:val="center"/>
      </w:pPr>
      <w:bookmarkStart w:id="5" w:name="SUB190000"/>
      <w:bookmarkEnd w:id="5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900F08">
      <w:pPr>
        <w:ind w:firstLine="400"/>
        <w:jc w:val="both"/>
      </w:pPr>
      <w:r>
        <w:rPr>
          <w:rStyle w:val="s0"/>
        </w:rPr>
        <w:t>1. Брокерская и дилерская деятельность на товарной бирже осуществляются на основании лицензии, выдаваемой уп</w:t>
      </w:r>
      <w:r>
        <w:rPr>
          <w:rStyle w:val="s0"/>
        </w:rPr>
        <w:t>олномоченным органом.</w:t>
      </w:r>
    </w:p>
    <w:p w:rsidR="00000000" w:rsidRDefault="00900F08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уполномоченного органа, внутренними документами товарной биржи.</w:t>
      </w:r>
    </w:p>
    <w:p w:rsidR="00000000" w:rsidRDefault="00900F08">
      <w:pPr>
        <w:ind w:firstLine="400"/>
        <w:jc w:val="both"/>
      </w:pPr>
      <w:r>
        <w:rPr>
          <w:rStyle w:val="s0"/>
        </w:rPr>
        <w:t>3. Отно</w:t>
      </w:r>
      <w:r>
        <w:rPr>
          <w:rStyle w:val="s0"/>
        </w:rPr>
        <w:t xml:space="preserve">шения между брокером и дилером, и их клиентами возникают на основании договора об оказании брокерских и дилерских услуг, к которому применяются нормы </w:t>
      </w:r>
      <w:hyperlink r:id="rId40" w:anchor="sub_id=3780000" w:history="1">
        <w:r>
          <w:rPr>
            <w:rStyle w:val="a3"/>
          </w:rPr>
          <w:t>гражданского законодат</w:t>
        </w:r>
        <w:r>
          <w:rPr>
            <w:rStyle w:val="a3"/>
          </w:rPr>
          <w:t>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1. Совершение биржевых сделок осуществляется брокером в соответствии с приказом клиента, дилером как в соответствии с приказом клиента, так и в своих интересах и за свой счет. </w:t>
      </w:r>
      <w:r>
        <w:rPr>
          <w:rStyle w:val="s0"/>
        </w:rPr>
        <w:t>Виды приказов клиентов, их содержание и оформление устанавливаются внутренними документами товарной биржи.</w:t>
      </w:r>
    </w:p>
    <w:p w:rsidR="00000000" w:rsidRDefault="00900F08">
      <w:pPr>
        <w:ind w:firstLine="400"/>
        <w:jc w:val="both"/>
      </w:pPr>
      <w:r>
        <w:rPr>
          <w:rStyle w:val="s0"/>
        </w:rPr>
        <w:t>2. Исполнение приказа клиента осуществляется брокером и дилером с соблюдением условий совершения сделки, указанных в данном приказе. Если при соверше</w:t>
      </w:r>
      <w:r>
        <w:rPr>
          <w:rStyle w:val="s0"/>
        </w:rPr>
        <w:t>нии сделки возникнет необходимость изменения условий сделки, брокер и дилер обязаны согласовать свои действия с клиентом.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В случае возникновения конфликта интересов брокер и дилер обязаны совершить сделку, исходя из приоритета интересов клиента над своими </w:t>
      </w:r>
      <w:r>
        <w:rPr>
          <w:rStyle w:val="s0"/>
        </w:rPr>
        <w:t>интересами.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 xml:space="preserve">Статья 21. Отношения между брокером и дилером, и их клиентами на товарной бирже </w:t>
      </w:r>
    </w:p>
    <w:p w:rsidR="00000000" w:rsidRDefault="00900F08">
      <w:pPr>
        <w:ind w:firstLine="400"/>
        <w:jc w:val="both"/>
      </w:pPr>
      <w:r>
        <w:rPr>
          <w:rStyle w:val="s0"/>
        </w:rPr>
        <w:t>Товарная биржа в пределах своих полномочий регламентирует взаимоотношения брокеров и дилеров, и их клиентов, применяет меры к нарушителям биржевой торговли.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22. Требования к внутренним документам брокеров и дилеров и ведению учета совершаемых биржевых сделок</w:t>
      </w:r>
    </w:p>
    <w:p w:rsidR="00000000" w:rsidRDefault="00900F08">
      <w:pPr>
        <w:ind w:firstLine="400"/>
        <w:jc w:val="both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</w:t>
      </w:r>
      <w:r>
        <w:rPr>
          <w:rStyle w:val="s0"/>
        </w:rPr>
        <w:t>йну на товарной бирже, не допускающие их использования в интересах участников биржевой торговли, их представителей или третьих лиц.</w:t>
      </w:r>
    </w:p>
    <w:p w:rsidR="00000000" w:rsidRDefault="00900F08">
      <w:pPr>
        <w:ind w:firstLine="400"/>
        <w:jc w:val="both"/>
      </w:pPr>
      <w:r>
        <w:rPr>
          <w:rStyle w:val="s0"/>
        </w:rPr>
        <w:t>2. Брокеры и дилеры обязаны вести учет совершаемых биржевых сделок отдельно по каждому клиенту и хранить сведения об этих сд</w:t>
      </w:r>
      <w:r>
        <w:rPr>
          <w:rStyle w:val="s0"/>
        </w:rPr>
        <w:t>елках в течение пяти лет со дня совершения сделки.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23. Коммерческая тайна на товарной бирже</w:t>
      </w:r>
    </w:p>
    <w:p w:rsidR="00000000" w:rsidRDefault="00900F08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900F08">
      <w:pPr>
        <w:ind w:firstLine="400"/>
        <w:jc w:val="both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900F08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900F08">
      <w:pPr>
        <w:ind w:firstLine="400"/>
        <w:jc w:val="both"/>
      </w:pPr>
      <w:r>
        <w:rPr>
          <w:rStyle w:val="s0"/>
        </w:rPr>
        <w:t>2. Брокеры и дилеры не вправе допускать действий (бездействия), которые могут повлечь нарушение естественного ценообразования и дестабилизацию товарного рынка.</w:t>
      </w:r>
    </w:p>
    <w:p w:rsidR="00000000" w:rsidRDefault="00900F08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</w:t>
      </w:r>
      <w:r>
        <w:rPr>
          <w:rStyle w:val="s0"/>
        </w:rPr>
        <w:t>илу своего служебного положения имеет возможность доступа к указанной информации.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1. Сведения, составляющие коммерческую тайну на товарной бирже, не подлежат </w:t>
      </w:r>
      <w:r>
        <w:rPr>
          <w:rStyle w:val="s0"/>
        </w:rPr>
        <w:t>разглашению, за исключением случаев, установленных пунктами 2 и 3 настоящей статьи.</w:t>
      </w:r>
    </w:p>
    <w:p w:rsidR="00000000" w:rsidRDefault="00900F08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</w:t>
      </w:r>
      <w:r>
        <w:rPr>
          <w:rStyle w:val="s0"/>
        </w:rPr>
        <w:t>рмленной в соответствии с законодательством Республики Казахстан.</w:t>
      </w:r>
    </w:p>
    <w:p w:rsidR="00000000" w:rsidRDefault="00900F08">
      <w:pPr>
        <w:ind w:firstLine="400"/>
        <w:jc w:val="both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900F08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</w:t>
      </w:r>
      <w:r>
        <w:rPr>
          <w:rStyle w:val="s0"/>
        </w:rPr>
        <w:t xml:space="preserve"> санкции прокурора;</w:t>
      </w:r>
    </w:p>
    <w:p w:rsidR="00000000" w:rsidRDefault="00900F08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900F08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900F08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рганам исполнительного производства: по находящимся в их производстве делам исполнительного производства на основании постановления судебного исполнителя, заверенного печатью органа исполнительного производства и санкционированного прокурором;</w:t>
      </w:r>
    </w:p>
    <w:p w:rsidR="00000000" w:rsidRDefault="00900F08">
      <w:pPr>
        <w:ind w:firstLine="400"/>
        <w:jc w:val="both"/>
      </w:pPr>
      <w:r>
        <w:rPr>
          <w:rStyle w:val="s0"/>
        </w:rPr>
        <w:t>5) уполномоч</w:t>
      </w:r>
      <w:r>
        <w:rPr>
          <w:rStyle w:val="s0"/>
        </w:rPr>
        <w:t>енному органу: по запросу в рамках его компетенции;</w:t>
      </w:r>
    </w:p>
    <w:p w:rsidR="00000000" w:rsidRDefault="00900F08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г. № 192-IV (введен в действие по истечении шести месяцев после его первого официального </w:t>
      </w:r>
      <w:hyperlink r:id="rId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 внесены изменения в соответствии с  </w:t>
      </w:r>
      <w:hyperlink r:id="rId43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44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0F08">
      <w:pPr>
        <w:ind w:firstLine="400"/>
        <w:jc w:val="both"/>
      </w:pPr>
      <w:r>
        <w:rPr>
          <w:rStyle w:val="s0"/>
        </w:rPr>
        <w:t>6) уполномоченному органу по финансовому мониторингу: в целях и порядке, пр</w:t>
      </w:r>
      <w:r>
        <w:rPr>
          <w:rStyle w:val="s0"/>
        </w:rPr>
        <w:t xml:space="preserve">едусмотренных </w:t>
      </w:r>
      <w:hyperlink r:id="rId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jc w:val="center"/>
      </w:pPr>
      <w:bookmarkStart w:id="6" w:name="SUB250000"/>
      <w:bookmarkEnd w:id="6"/>
      <w:r>
        <w:rPr>
          <w:rStyle w:val="s1"/>
        </w:rPr>
        <w:t>Глава 6. Государственный контроль</w:t>
      </w:r>
      <w:r>
        <w:rPr>
          <w:rStyle w:val="s1"/>
        </w:rPr>
        <w:t xml:space="preserve"> в сфере товарных бирж</w:t>
      </w:r>
    </w:p>
    <w:p w:rsidR="00000000" w:rsidRDefault="00900F08">
      <w:pPr>
        <w:jc w:val="center"/>
      </w:pPr>
      <w:r>
        <w:t> </w:t>
      </w:r>
    </w:p>
    <w:p w:rsidR="00000000" w:rsidRDefault="00900F08">
      <w:pPr>
        <w:jc w:val="both"/>
      </w:pPr>
      <w:r>
        <w:rPr>
          <w:rStyle w:val="s3"/>
        </w:rPr>
        <w:t xml:space="preserve">Статья 25 изложена в редакции </w:t>
      </w:r>
      <w:hyperlink r:id="rId46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7" w:anchor="sub_id=25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00F08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Государственный контроль в сфере товарных бирж</w:t>
      </w:r>
    </w:p>
    <w:p w:rsidR="00000000" w:rsidRDefault="00900F08">
      <w:pPr>
        <w:ind w:firstLine="400"/>
        <w:jc w:val="both"/>
      </w:pPr>
      <w:r>
        <w:rPr>
          <w:rStyle w:val="s0"/>
        </w:rPr>
        <w:t>1. Государственный контроль в сфере товарных бирж осуществляется в форме проверки и иных формах.</w:t>
      </w:r>
    </w:p>
    <w:p w:rsidR="00000000" w:rsidRDefault="00900F0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" w:anchor="sub_id=7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51" w:anchor="sub_id=26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5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27. Решение уполномоченного органа по результатам проверки деятельности товарной биржи</w:t>
      </w:r>
    </w:p>
    <w:p w:rsidR="00000000" w:rsidRDefault="00900F08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деятельности товарной биржи уполномоченный орган:</w:t>
      </w:r>
    </w:p>
    <w:p w:rsidR="00000000" w:rsidRDefault="00900F08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</w:t>
      </w:r>
      <w:r>
        <w:rPr>
          <w:rStyle w:val="s0"/>
        </w:rPr>
        <w:t>дении дела об административном правонарушении;</w:t>
      </w:r>
    </w:p>
    <w:p w:rsidR="00000000" w:rsidRDefault="00900F08">
      <w:pPr>
        <w:ind w:firstLine="400"/>
        <w:jc w:val="both"/>
      </w:pPr>
      <w:r>
        <w:rPr>
          <w:rStyle w:val="s0"/>
        </w:rPr>
        <w:t>2) возбуждает дело об административном правонарушении;</w:t>
      </w:r>
    </w:p>
    <w:p w:rsidR="00000000" w:rsidRDefault="00900F08">
      <w:pPr>
        <w:ind w:firstLine="400"/>
        <w:jc w:val="both"/>
      </w:pPr>
      <w:r>
        <w:rPr>
          <w:rStyle w:val="s0"/>
        </w:rPr>
        <w:t>3) выносит предписание товарной бирже об устранении выявленных фактов нарушения законодательства Республики Казахстан о товарных биржах;</w:t>
      </w:r>
    </w:p>
    <w:p w:rsidR="00000000" w:rsidRDefault="00900F08">
      <w:pPr>
        <w:ind w:firstLine="400"/>
        <w:jc w:val="both"/>
      </w:pPr>
      <w:r>
        <w:rPr>
          <w:rStyle w:val="s0"/>
        </w:rPr>
        <w:t>4) передает матер</w:t>
      </w:r>
      <w:r>
        <w:rPr>
          <w:rStyle w:val="s0"/>
        </w:rPr>
        <w:t>иалы в правоохранительные органы для рассмотрения вопроса о возбуждении уголовного дела;</w:t>
      </w:r>
    </w:p>
    <w:p w:rsidR="00000000" w:rsidRDefault="00900F08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28. Предписания уполномоченного органа</w:t>
      </w:r>
    </w:p>
    <w:p w:rsidR="00000000" w:rsidRDefault="00900F08">
      <w:pPr>
        <w:ind w:firstLine="400"/>
        <w:jc w:val="both"/>
      </w:pPr>
      <w:r>
        <w:rPr>
          <w:rStyle w:val="s0"/>
        </w:rPr>
        <w:t>Предписания уполно</w:t>
      </w:r>
      <w:r>
        <w:rPr>
          <w:rStyle w:val="s0"/>
        </w:rPr>
        <w:t>моченного органа исполняются товарными биржами в срок, предусмотренный предписаниями, но не позднее тридцати календарных дней со дня их получения.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jc w:val="center"/>
      </w:pPr>
      <w:bookmarkStart w:id="7" w:name="SUB290000"/>
      <w:bookmarkEnd w:id="7"/>
      <w:r>
        <w:rPr>
          <w:rStyle w:val="s1"/>
        </w:rPr>
        <w:t>Глава 7. Заключительные положения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</w:t>
      </w:r>
      <w:r>
        <w:rPr>
          <w:rStyle w:val="s1"/>
        </w:rPr>
        <w:t>азахстан о товарных биржах</w:t>
      </w:r>
    </w:p>
    <w:p w:rsidR="00000000" w:rsidRDefault="00900F08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товарных биржах влечет ответственность в соответствии с законами Республики Казахстан.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30. Переходные положения</w:t>
      </w:r>
    </w:p>
    <w:p w:rsidR="00000000" w:rsidRDefault="00900F08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</w:t>
      </w:r>
      <w:r>
        <w:rPr>
          <w:rStyle w:val="s0"/>
        </w:rPr>
        <w:t>щего Закона, обязаны в срок до 1 января 2010 года привести свою деятельность в соответствие с настоящим Законом.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2. Невыполнение требования пункта 1 настоящей статьи является основанием для предъявления в суд уполномоченным органом требования о ликвидации </w:t>
      </w:r>
      <w:r>
        <w:rPr>
          <w:rStyle w:val="s0"/>
        </w:rPr>
        <w:t>юридического лица.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pPr>
        <w:ind w:left="1200" w:hanging="800"/>
        <w:jc w:val="both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900F08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5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900F08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Признать утратившим силу </w:t>
      </w:r>
      <w:hyperlink r:id="rId5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Республики Казахстан, 1995 г., № 3-4, ст. 26; Ведомости Парламента </w:t>
      </w:r>
      <w:r>
        <w:rPr>
          <w:rStyle w:val="s0"/>
        </w:rPr>
        <w:t>Республики Казахстан, 1997 г., № 11, ст. 143; 2003 г., № 15, ст. 139; 2004 г., № 23, ст. 142).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p w:rsidR="00000000" w:rsidRDefault="00900F08">
      <w:r>
        <w:t> </w:t>
      </w:r>
    </w:p>
    <w:p w:rsidR="00000000" w:rsidRDefault="00900F08">
      <w:pPr>
        <w:ind w:firstLine="567"/>
      </w:pPr>
      <w:r>
        <w:rPr>
          <w:b/>
          <w:bCs/>
        </w:rPr>
        <w:t xml:space="preserve">Президент </w:t>
      </w:r>
    </w:p>
    <w:p w:rsidR="00000000" w:rsidRDefault="00900F08">
      <w:r>
        <w:rPr>
          <w:b/>
          <w:bCs/>
        </w:rPr>
        <w:t xml:space="preserve">Республики Казахстан </w:t>
      </w:r>
    </w:p>
    <w:p w:rsidR="00000000" w:rsidRDefault="00900F08">
      <w:pPr>
        <w:ind w:firstLine="567"/>
      </w:pPr>
      <w:r>
        <w:t> </w:t>
      </w:r>
    </w:p>
    <w:p w:rsidR="00000000" w:rsidRDefault="00900F0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00F08">
      <w:pPr>
        <w:ind w:firstLine="400"/>
        <w:jc w:val="both"/>
      </w:pPr>
      <w:r>
        <w:rPr>
          <w:rStyle w:val="s00"/>
        </w:rPr>
        <w:t> </w:t>
      </w:r>
    </w:p>
    <w:p w:rsidR="00000000" w:rsidRDefault="00900F08">
      <w:pPr>
        <w:ind w:firstLine="400"/>
        <w:jc w:val="both"/>
      </w:pPr>
      <w:r>
        <w:rPr>
          <w:rStyle w:val="s00"/>
        </w:rPr>
        <w:t> </w:t>
      </w:r>
    </w:p>
    <w:p w:rsidR="00000000" w:rsidRDefault="00900F08">
      <w:r>
        <w:rPr>
          <w:rStyle w:val="s0"/>
        </w:rPr>
        <w:t>Астана, Акорда, 4 мая 2009 года</w:t>
      </w:r>
    </w:p>
    <w:p w:rsidR="00000000" w:rsidRDefault="00900F08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900F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F08" w:rsidRDefault="00900F08" w:rsidP="00900F08">
      <w:r>
        <w:separator/>
      </w:r>
    </w:p>
  </w:endnote>
  <w:endnote w:type="continuationSeparator" w:id="0">
    <w:p w:rsidR="00900F08" w:rsidRDefault="00900F08" w:rsidP="00900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F08" w:rsidRDefault="00900F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F08" w:rsidRDefault="00900F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F08" w:rsidRDefault="00900F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F08" w:rsidRDefault="00900F08" w:rsidP="00900F08">
      <w:r>
        <w:separator/>
      </w:r>
    </w:p>
  </w:footnote>
  <w:footnote w:type="continuationSeparator" w:id="0">
    <w:p w:rsidR="00900F08" w:rsidRDefault="00900F08" w:rsidP="00900F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F08" w:rsidRDefault="00900F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F08" w:rsidRDefault="00900F08" w:rsidP="00900F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0F08" w:rsidRPr="00900F08" w:rsidRDefault="00900F08" w:rsidP="00900F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04.05.2009 № 155-IV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F08" w:rsidRDefault="00900F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0F08"/>
    <w:rsid w:val="00900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0F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0F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0F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0F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0F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0F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0F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0F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4833" TargetMode="External"/><Relationship Id="rId18" Type="http://schemas.openxmlformats.org/officeDocument/2006/relationships/hyperlink" Target="http://online.zakon.kz/Document/?doc_id=31025539" TargetMode="External"/><Relationship Id="rId26" Type="http://schemas.openxmlformats.org/officeDocument/2006/relationships/hyperlink" Target="http://online.zakon.kz/Document/?doc_id=30995799" TargetMode="External"/><Relationship Id="rId39" Type="http://schemas.openxmlformats.org/officeDocument/2006/relationships/hyperlink" Target="http://online.zakon.kz/Document/?doc_id=30526978" TargetMode="External"/><Relationship Id="rId21" Type="http://schemas.openxmlformats.org/officeDocument/2006/relationships/hyperlink" Target="http://online.zakon.kz/Document/?doc_id=30448496" TargetMode="External"/><Relationship Id="rId34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467070" TargetMode="External"/><Relationship Id="rId47" Type="http://schemas.openxmlformats.org/officeDocument/2006/relationships/hyperlink" Target="http://online.zakon.kz/Document/?doc_id=30449060" TargetMode="External"/><Relationship Id="rId50" Type="http://schemas.openxmlformats.org/officeDocument/2006/relationships/hyperlink" Target="http://online.zakon.kz/Document/?doc_id=30914758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041356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67928" TargetMode="External"/><Relationship Id="rId20" Type="http://schemas.openxmlformats.org/officeDocument/2006/relationships/hyperlink" Target="http://online.zakon.kz/Document/?doc_id=1051875" TargetMode="External"/><Relationship Id="rId29" Type="http://schemas.openxmlformats.org/officeDocument/2006/relationships/hyperlink" Target="http://online.zakon.kz/Document/?doc_id=30448496" TargetMode="External"/><Relationship Id="rId41" Type="http://schemas.openxmlformats.org/officeDocument/2006/relationships/hyperlink" Target="http://online.zakon.kz/Document/?doc_id=30467054" TargetMode="External"/><Relationship Id="rId54" Type="http://schemas.openxmlformats.org/officeDocument/2006/relationships/hyperlink" Target="http://online.zakon.kz/Document/?doc_id=1003570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6978" TargetMode="External"/><Relationship Id="rId24" Type="http://schemas.openxmlformats.org/officeDocument/2006/relationships/hyperlink" Target="http://online.zakon.kz/Document/?doc_id=30914768" TargetMode="External"/><Relationship Id="rId32" Type="http://schemas.openxmlformats.org/officeDocument/2006/relationships/hyperlink" Target="http://online.zakon.kz/Document/?doc_id=31025539" TargetMode="External"/><Relationship Id="rId37" Type="http://schemas.openxmlformats.org/officeDocument/2006/relationships/hyperlink" Target="http://online.zakon.kz/Document/?doc_id=1039594" TargetMode="External"/><Relationship Id="rId40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30466908" TargetMode="External"/><Relationship Id="rId53" Type="http://schemas.openxmlformats.org/officeDocument/2006/relationships/hyperlink" Target="http://online.zakon.kz/Document/?doc_id=30413565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19730" TargetMode="External"/><Relationship Id="rId23" Type="http://schemas.openxmlformats.org/officeDocument/2006/relationships/hyperlink" Target="http://online.zakon.kz/Document/?doc_id=30606058" TargetMode="External"/><Relationship Id="rId28" Type="http://schemas.openxmlformats.org/officeDocument/2006/relationships/hyperlink" Target="http://online.zakon.kz/Document/?doc_id=30914758" TargetMode="External"/><Relationship Id="rId36" Type="http://schemas.openxmlformats.org/officeDocument/2006/relationships/hyperlink" Target="http://online.zakon.kz/Document/?doc_id=30207745" TargetMode="External"/><Relationship Id="rId49" Type="http://schemas.openxmlformats.org/officeDocument/2006/relationships/hyperlink" Target="http://online.zakon.kz/Document/?doc_id=30916221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30507036" TargetMode="External"/><Relationship Id="rId19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1025535" TargetMode="External"/><Relationship Id="rId44" Type="http://schemas.openxmlformats.org/officeDocument/2006/relationships/hyperlink" Target="http://online.zakon.kz/Document/?doc_id=31213218" TargetMode="External"/><Relationship Id="rId52" Type="http://schemas.openxmlformats.org/officeDocument/2006/relationships/hyperlink" Target="http://online.zakon.kz/Document/?doc_id=30449060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1113634" TargetMode="External"/><Relationship Id="rId22" Type="http://schemas.openxmlformats.org/officeDocument/2006/relationships/hyperlink" Target="http://online.zakon.kz/Document/?doc_id=30605555" TargetMode="External"/><Relationship Id="rId27" Type="http://schemas.openxmlformats.org/officeDocument/2006/relationships/hyperlink" Target="http://online.zakon.kz/Document/?doc_id=30992144" TargetMode="External"/><Relationship Id="rId30" Type="http://schemas.openxmlformats.org/officeDocument/2006/relationships/hyperlink" Target="http://online.zakon.kz/Document/?doc_id=30449060" TargetMode="External"/><Relationship Id="rId35" Type="http://schemas.openxmlformats.org/officeDocument/2006/relationships/hyperlink" Target="http://online.zakon.kz/Document/?doc_id=1039594" TargetMode="External"/><Relationship Id="rId43" Type="http://schemas.openxmlformats.org/officeDocument/2006/relationships/hyperlink" Target="http://online.zakon.kz/Document/?doc_id=31212928" TargetMode="External"/><Relationship Id="rId48" Type="http://schemas.openxmlformats.org/officeDocument/2006/relationships/hyperlink" Target="http://online.zakon.kz/Document/?doc_id=30914768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44849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1025535" TargetMode="External"/><Relationship Id="rId25" Type="http://schemas.openxmlformats.org/officeDocument/2006/relationships/hyperlink" Target="http://online.zakon.kz/Document/?doc_id=30916221" TargetMode="External"/><Relationship Id="rId33" Type="http://schemas.openxmlformats.org/officeDocument/2006/relationships/hyperlink" Target="http://online.zakon.kz/Document/?doc_id=30087221" TargetMode="External"/><Relationship Id="rId38" Type="http://schemas.openxmlformats.org/officeDocument/2006/relationships/hyperlink" Target="http://online.zakon.kz/Document/?doc_id=1052490" TargetMode="External"/><Relationship Id="rId46" Type="http://schemas.openxmlformats.org/officeDocument/2006/relationships/hyperlink" Target="http://online.zakon.kz/Document/?doc_id=30448496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3241</Words>
  <Characters>26246</Characters>
  <Application>Microsoft Office Word</Application>
  <DocSecurity>0</DocSecurity>
  <Lines>218</Lines>
  <Paragraphs>58</Paragraphs>
  <ScaleCrop>false</ScaleCrop>
  <Company>SPecialiST RePack</Company>
  <LinksUpToDate>false</LinksUpToDate>
  <CharactersWithSpaces>29429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04.05.2009 № 155-IV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2024-02-25T02:43:00Z</dcterms:created>
  <dcterms:modified xsi:type="dcterms:W3CDTF">2024-02-25T02:43:00Z</dcterms:modified>
</cp:coreProperties>
</file>