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8D2">
      <w:pPr>
        <w:jc w:val="center"/>
      </w:pPr>
      <w:bookmarkStart w:id="0" w:name="_GoBack"/>
      <w:bookmarkEnd w:id="0"/>
      <w:r>
        <w:rPr>
          <w:rStyle w:val="s1"/>
        </w:rPr>
        <w:t>Письмо Агентства Республики Казахстан по делам строительства и жилищно-коммунального хозяйства от 31 июля 2012 года № 01-4-07-2-1827</w:t>
      </w:r>
      <w:r>
        <w:rPr>
          <w:b/>
          <w:bCs/>
        </w:rPr>
        <w:br/>
      </w:r>
      <w:r>
        <w:rPr>
          <w:rStyle w:val="s1"/>
        </w:rPr>
        <w:t>«Относительно публикации в ИС «Параграф»</w:t>
      </w:r>
    </w:p>
    <w:p w:rsidR="00000000" w:rsidRDefault="002418D2">
      <w:pPr>
        <w:ind w:firstLine="400"/>
      </w:pPr>
      <w:r>
        <w:t> </w:t>
      </w:r>
    </w:p>
    <w:p w:rsidR="00000000" w:rsidRDefault="002418D2">
      <w:pPr>
        <w:ind w:firstLine="400"/>
        <w:jc w:val="both"/>
      </w:pPr>
      <w:r>
        <w:rPr>
          <w:rStyle w:val="s0"/>
        </w:rPr>
        <w:t>Агентство Республики Казахстан по делам строительства и жилищно-коммунального хозяйства сообщает, что в настоящее время среди субъектов - участников строительной отрасли сложилась ситуация неоднозначного толкования действующих, в настоящее время, строитель</w:t>
      </w:r>
      <w:r>
        <w:rPr>
          <w:rStyle w:val="s0"/>
        </w:rPr>
        <w:t>ных норм и правил (СНиП и СНиП РК) и введения новых строительных норм СН РК по проектированию и строительству объектов на территории Республики Казахстан. Это связано с появлением в информационной базе «Юрист» материалов по приказам Агентства Республики Ка</w:t>
      </w:r>
      <w:r>
        <w:rPr>
          <w:rStyle w:val="s0"/>
        </w:rPr>
        <w:t xml:space="preserve">захстан по делам строительства и жилищно-коммунального хозяйства (далее - АДСиЖКХ) от </w:t>
      </w:r>
      <w:hyperlink r:id="rId7" w:history="1">
        <w:r>
          <w:rPr>
            <w:rStyle w:val="a3"/>
          </w:rPr>
          <w:t>29 декабря 2012 года № 540</w:t>
        </w:r>
      </w:hyperlink>
      <w:r>
        <w:rPr>
          <w:rStyle w:val="s0"/>
        </w:rPr>
        <w:t xml:space="preserve"> и </w:t>
      </w:r>
      <w:hyperlink r:id="rId8" w:history="1">
        <w:r>
          <w:rPr>
            <w:rStyle w:val="a3"/>
          </w:rPr>
          <w:t>№ 536</w:t>
        </w:r>
      </w:hyperlink>
      <w:r>
        <w:rPr>
          <w:rStyle w:val="s0"/>
        </w:rPr>
        <w:t>, а та</w:t>
      </w:r>
      <w:r>
        <w:rPr>
          <w:rStyle w:val="s0"/>
        </w:rPr>
        <w:t xml:space="preserve">кже </w:t>
      </w:r>
      <w:hyperlink r:id="rId9" w:history="1">
        <w:r>
          <w:rPr>
            <w:rStyle w:val="a3"/>
          </w:rPr>
          <w:t>от 17 мая 2011 года № 178</w:t>
        </w:r>
      </w:hyperlink>
      <w:r>
        <w:rPr>
          <w:rStyle w:val="s0"/>
        </w:rPr>
        <w:t xml:space="preserve"> без согласования с АДСиЖКХ.     </w:t>
      </w:r>
    </w:p>
    <w:p w:rsidR="00000000" w:rsidRDefault="002418D2">
      <w:pPr>
        <w:ind w:firstLine="400"/>
        <w:jc w:val="both"/>
      </w:pPr>
      <w:r>
        <w:rPr>
          <w:rStyle w:val="s0"/>
        </w:rPr>
        <w:t>В этой связи возникла необходимость дать некоторые пояснения о процессе реформирования системы технического нормирования строите</w:t>
      </w:r>
      <w:r>
        <w:rPr>
          <w:rStyle w:val="s0"/>
        </w:rPr>
        <w:t>льной отрасли в данный период.</w:t>
      </w:r>
    </w:p>
    <w:p w:rsidR="00000000" w:rsidRDefault="002418D2">
      <w:pPr>
        <w:ind w:firstLine="400"/>
        <w:jc w:val="both"/>
      </w:pPr>
      <w:r>
        <w:rPr>
          <w:rStyle w:val="s0"/>
        </w:rPr>
        <w:t>В рамках реформирования системы технического регулирования строительной отрасли Республики Казахстан проводятся работы (переходный период- 2010-2015 годы) для исключения технических барьеров в сотрудничестве с зарубежными инв</w:t>
      </w:r>
      <w:r>
        <w:rPr>
          <w:rStyle w:val="s0"/>
        </w:rPr>
        <w:t>есторами, повышению безопасности строящихся объектов и обеспечению защиты жизни и здоровья людей путем гармонизации действующих государственных нормативов с передовыми международными нормами и внедрения в систему технического нормирования отрасли междунаро</w:t>
      </w:r>
      <w:r>
        <w:rPr>
          <w:rStyle w:val="s0"/>
        </w:rPr>
        <w:t>дных норм развитых стран зарубежья.</w:t>
      </w:r>
    </w:p>
    <w:p w:rsidR="00000000" w:rsidRDefault="002418D2">
      <w:pPr>
        <w:ind w:firstLine="400"/>
        <w:jc w:val="both"/>
      </w:pPr>
      <w:r>
        <w:rPr>
          <w:rStyle w:val="s0"/>
        </w:rPr>
        <w:t>В настоящее время, в практику проектирования и строительства объектов внедряются методы расчетов и проектирования объектов европейской международной системы нормирования ЕN (Еврокоды 1991-1999) путем разработки государст</w:t>
      </w:r>
      <w:r>
        <w:rPr>
          <w:rStyle w:val="s0"/>
        </w:rPr>
        <w:t>венных нормативных документов серии СН РК ЕN 1991:1999-2002:2007/2011 (далее- СН РК ЕЫ), идентичных Еврокодам, с национальными приложениями и Инструкцией по их применению, утвержденные приказом АДСиЖКХ от 17 мая 2011 года № 178, для применения иностранными</w:t>
      </w:r>
      <w:r>
        <w:rPr>
          <w:rStyle w:val="s0"/>
        </w:rPr>
        <w:t xml:space="preserve"> инвесторами на территории Республики Казахстан, имеющими возможность проектировать объекты по требованиям Еврокодов со ссылочными европейскими нормами и стандартами. Продолжается работа по определению неустановленных параметров соответствующих частей Евро</w:t>
      </w:r>
      <w:r>
        <w:rPr>
          <w:rStyle w:val="s0"/>
        </w:rPr>
        <w:t>кодов, временно отнесенных в Инструкцию, с последующим внесением их в национальные приложения.</w:t>
      </w:r>
    </w:p>
    <w:p w:rsidR="00000000" w:rsidRDefault="002418D2">
      <w:pPr>
        <w:ind w:firstLine="400"/>
        <w:jc w:val="both"/>
      </w:pPr>
      <w:r>
        <w:rPr>
          <w:rStyle w:val="s0"/>
        </w:rPr>
        <w:t>Применение вышеуказанных норм отечественными проектными и строительными организациями начнется после завершения разработки и введения в действие всех ссылочных м</w:t>
      </w:r>
      <w:r>
        <w:rPr>
          <w:rStyle w:val="s0"/>
        </w:rPr>
        <w:t>еждународных стандартов, указанных в Еврокодах (к концу переходного периода- начиная с 2015 года), и национальных приложениях.</w:t>
      </w:r>
    </w:p>
    <w:p w:rsidR="00000000" w:rsidRDefault="002418D2">
      <w:pPr>
        <w:ind w:firstLine="400"/>
        <w:jc w:val="both"/>
      </w:pPr>
      <w:r>
        <w:rPr>
          <w:rStyle w:val="s0"/>
        </w:rPr>
        <w:t xml:space="preserve">Кроме того, в соответствии с </w:t>
      </w:r>
      <w:hyperlink r:id="rId10" w:history="1">
        <w:r>
          <w:rPr>
            <w:rStyle w:val="a3"/>
          </w:rPr>
          <w:t>Соглашением</w:t>
        </w:r>
      </w:hyperlink>
      <w:r>
        <w:rPr>
          <w:rStyle w:val="s0"/>
        </w:rPr>
        <w:t xml:space="preserve"> об единых принципах и п</w:t>
      </w:r>
      <w:r>
        <w:rPr>
          <w:rStyle w:val="s0"/>
        </w:rPr>
        <w:t xml:space="preserve">равилах технического регулирования в Республике Беларусь, Республике Казахстан и Российской Федерации, подписанным 18 ноября 2010 года, для гармонизации действующих нормативных документов по проектированию и строительству объектов с международными нормами </w:t>
      </w:r>
      <w:r>
        <w:rPr>
          <w:rStyle w:val="s0"/>
        </w:rPr>
        <w:t>проектирования, в рамках реформирования системы технического регулирования Таможенного союза, разрабатываются строительные нормы СН РК и своды правил СП РК, содержащих конкретные цели и функциональные требования по безопасности, параметрические характерист</w:t>
      </w:r>
      <w:r>
        <w:rPr>
          <w:rStyle w:val="s0"/>
        </w:rPr>
        <w:t>ики объектов.</w:t>
      </w:r>
    </w:p>
    <w:p w:rsidR="00000000" w:rsidRDefault="002418D2">
      <w:pPr>
        <w:ind w:firstLine="400"/>
        <w:jc w:val="both"/>
      </w:pPr>
      <w:r>
        <w:rPr>
          <w:rStyle w:val="s0"/>
        </w:rPr>
        <w:t>Разработанные в 2011 году СН РК и разрабатываемые (с 2012-2013 годы) строительные нормы СН РК не могут применяться без строительных правил СП РК, содержащих технические параметры, методики расчета и нормативные показатели для проектирования з</w:t>
      </w:r>
      <w:r>
        <w:rPr>
          <w:rStyle w:val="s0"/>
        </w:rPr>
        <w:t xml:space="preserve">даний и сооружений, разработка которых продолжается в течении 2012-2013 годов, в связи с чем, в </w:t>
      </w:r>
      <w:hyperlink r:id="rId11" w:history="1">
        <w:r>
          <w:rPr>
            <w:rStyle w:val="a3"/>
          </w:rPr>
          <w:t>приказе АДСиЖКХ от 29.12.2011 г. № 540</w:t>
        </w:r>
      </w:hyperlink>
      <w:r>
        <w:rPr>
          <w:rStyle w:val="s0"/>
        </w:rPr>
        <w:t>, действующие в настоящее время, СНиПы и СНиПы РК не отме</w:t>
      </w:r>
      <w:r>
        <w:rPr>
          <w:rStyle w:val="s0"/>
        </w:rPr>
        <w:t>нены и будут действовать в течение переходного периода до 2015 года.</w:t>
      </w:r>
    </w:p>
    <w:p w:rsidR="00000000" w:rsidRDefault="002418D2">
      <w:pPr>
        <w:ind w:firstLine="400"/>
        <w:jc w:val="both"/>
      </w:pPr>
      <w:r>
        <w:rPr>
          <w:rStyle w:val="s0"/>
        </w:rPr>
        <w:t xml:space="preserve">Для распространения и внедрения в практику проектирования строительных норм СН РК, в течение переходного периода разрабатываются строительные своды правил СП РК, после завершения которых </w:t>
      </w:r>
      <w:r>
        <w:rPr>
          <w:rStyle w:val="s0"/>
        </w:rPr>
        <w:t>действующие СНиП и СНиП РК будут отменены.</w:t>
      </w:r>
    </w:p>
    <w:p w:rsidR="00000000" w:rsidRDefault="002418D2">
      <w:pPr>
        <w:ind w:firstLine="400"/>
        <w:jc w:val="both"/>
      </w:pPr>
      <w:r>
        <w:rPr>
          <w:rStyle w:val="s0"/>
        </w:rPr>
        <w:t>Представленная в ИС «Юрист» информация, по содержаниям сборников СН РК имеют некоторые неточности.</w:t>
      </w:r>
    </w:p>
    <w:p w:rsidR="00000000" w:rsidRDefault="002418D2">
      <w:pPr>
        <w:ind w:firstLine="400"/>
        <w:jc w:val="both"/>
      </w:pPr>
      <w:r>
        <w:rPr>
          <w:rStyle w:val="s0"/>
        </w:rPr>
        <w:t>На основании изложенного и в соответствии с положениями статьи 18,19 и 25 Закона Республики Казахстан просим приос</w:t>
      </w:r>
      <w:r>
        <w:rPr>
          <w:rStyle w:val="s0"/>
        </w:rPr>
        <w:t>тановить распространение информации приказа от 29.12.2012 г. № 540 или дать опровержение по данному вопросу.</w:t>
      </w:r>
    </w:p>
    <w:p w:rsidR="00000000" w:rsidRDefault="002418D2">
      <w:pPr>
        <w:ind w:firstLine="400"/>
      </w:pPr>
      <w:r>
        <w:t> </w:t>
      </w:r>
    </w:p>
    <w:p w:rsidR="00000000" w:rsidRDefault="002418D2">
      <w:pPr>
        <w:ind w:firstLine="400"/>
      </w:pPr>
      <w:r>
        <w:rPr>
          <w:b/>
          <w:bCs/>
        </w:rPr>
        <w:t>Заместитель председателя Д. Акимжанов</w:t>
      </w:r>
    </w:p>
    <w:p w:rsidR="00000000" w:rsidRDefault="002418D2">
      <w:pPr>
        <w:ind w:firstLine="400"/>
      </w:pPr>
      <w:r>
        <w:t> </w:t>
      </w:r>
    </w:p>
    <w:p w:rsidR="00000000" w:rsidRDefault="002418D2">
      <w:pPr>
        <w:ind w:firstLine="400"/>
      </w:pPr>
      <w:r>
        <w:rPr>
          <w:i/>
          <w:iCs/>
        </w:rPr>
        <w:t>Исп.: Р. Лепесов тел. 74-09-07</w:t>
      </w:r>
    </w:p>
    <w:p w:rsidR="00000000" w:rsidRDefault="002418D2">
      <w:pPr>
        <w:ind w:firstLine="400"/>
      </w:pPr>
      <w:r>
        <w:rPr>
          <w:i/>
          <w:iCs/>
        </w:rPr>
        <w:t> </w:t>
      </w:r>
    </w:p>
    <w:p w:rsidR="00000000" w:rsidRDefault="002418D2">
      <w:pPr>
        <w:ind w:firstLine="400"/>
      </w:pPr>
      <w:r>
        <w:rPr>
          <w:b/>
          <w:bCs/>
          <w:i/>
          <w:iCs/>
          <w:caps/>
          <w:u w:val="single"/>
        </w:rPr>
        <w:t>Ответ</w:t>
      </w:r>
    </w:p>
    <w:p w:rsidR="00000000" w:rsidRDefault="002418D2">
      <w:pPr>
        <w:ind w:firstLine="400"/>
      </w:pPr>
      <w:r>
        <w:rPr>
          <w:i/>
          <w:iCs/>
        </w:rPr>
        <w:t> </w:t>
      </w:r>
    </w:p>
    <w:p w:rsidR="00000000" w:rsidRDefault="002418D2">
      <w:pPr>
        <w:jc w:val="center"/>
      </w:pPr>
      <w:r>
        <w:rPr>
          <w:rStyle w:val="s1"/>
        </w:rPr>
        <w:t>Уважаемый Джандос Абулханович!</w:t>
      </w:r>
    </w:p>
    <w:p w:rsidR="00000000" w:rsidRDefault="002418D2">
      <w:pPr>
        <w:ind w:firstLine="400"/>
      </w:pPr>
      <w:r>
        <w:t> </w:t>
      </w:r>
    </w:p>
    <w:p w:rsidR="00000000" w:rsidRDefault="002418D2">
      <w:pPr>
        <w:ind w:firstLine="400"/>
        <w:jc w:val="both"/>
      </w:pPr>
      <w:r>
        <w:rPr>
          <w:rStyle w:val="s0"/>
        </w:rPr>
        <w:t>Благодарим за информацию, предо</w:t>
      </w:r>
      <w:r>
        <w:rPr>
          <w:rStyle w:val="s0"/>
        </w:rPr>
        <w:t>ставленную в Вашем письме. Данный документ обязательно будет доведен до сведения всех наших подписчиков.</w:t>
      </w:r>
    </w:p>
    <w:p w:rsidR="00000000" w:rsidRDefault="002418D2">
      <w:pPr>
        <w:ind w:firstLine="400"/>
        <w:jc w:val="both"/>
      </w:pPr>
      <w:r>
        <w:rPr>
          <w:rStyle w:val="s0"/>
        </w:rPr>
        <w:t>В то же время, хотелось бы отметить, что упомянутые неточности возникают исключительно вследствие того, что нам далеко не всегда удается получить офици</w:t>
      </w:r>
      <w:r>
        <w:rPr>
          <w:rStyle w:val="s0"/>
        </w:rPr>
        <w:t>ально утвержденный, аутентичный текст документов, утверждаемых Агентством и действующих в сфере строительства, градостроительства и архитектуры.</w:t>
      </w:r>
    </w:p>
    <w:p w:rsidR="00000000" w:rsidRDefault="002418D2">
      <w:pPr>
        <w:ind w:firstLine="400"/>
        <w:jc w:val="both"/>
      </w:pPr>
      <w:r>
        <w:rPr>
          <w:rStyle w:val="s0"/>
        </w:rPr>
        <w:t>В случае с нормативными правовыми актами, утверждаемыми Агентством, нет никаких проблем - они публикуются в офи</w:t>
      </w:r>
      <w:r>
        <w:rPr>
          <w:rStyle w:val="s0"/>
        </w:rPr>
        <w:t>циальных изданиях: газетах «Казахстанская правда», «Егемен Казакстан», «Юридическая газета», «Зан газетi» и мы всегда имеем возможность сверить текст документов, включаемых в нашу базу ИС «Параграф» с официально опубликованным текстом.</w:t>
      </w:r>
    </w:p>
    <w:p w:rsidR="00000000" w:rsidRDefault="002418D2">
      <w:pPr>
        <w:ind w:firstLine="400"/>
        <w:jc w:val="both"/>
      </w:pPr>
      <w:r>
        <w:rPr>
          <w:rStyle w:val="s0"/>
        </w:rPr>
        <w:t>Сложнее обстоит дело</w:t>
      </w:r>
      <w:r>
        <w:rPr>
          <w:rStyle w:val="s0"/>
        </w:rPr>
        <w:t xml:space="preserve"> с нормативно-технической документацией, так как на сегодня нет периодических печатных изданий, в которых бы она публиковалась полностью.</w:t>
      </w:r>
    </w:p>
    <w:p w:rsidR="00000000" w:rsidRDefault="002418D2">
      <w:pPr>
        <w:ind w:firstLine="400"/>
        <w:jc w:val="both"/>
      </w:pPr>
      <w:r>
        <w:rPr>
          <w:rStyle w:val="s0"/>
        </w:rPr>
        <w:t>Также, несмотря на то, что между нашими организациями заключен договор об информационном обмене, который полностью вып</w:t>
      </w:r>
      <w:r>
        <w:rPr>
          <w:rStyle w:val="s0"/>
        </w:rPr>
        <w:t>олняется с нашей стороны, исполнители со стороны Агентства зачастую предоставляют нам только приказы об утверждении нормативно-технических документов без приложений. Вследствие этого мы вынуждены приобретать указанные нормативно-технические документы в раз</w:t>
      </w:r>
      <w:r>
        <w:rPr>
          <w:rStyle w:val="s0"/>
        </w:rPr>
        <w:t>ного рода коммерческих организациях. Эти организации распространяют документы на бумажных носителях, зачастую копии неважного качества и при переводе их в электронный вид могут возникать неточности, упомянутые в письме.</w:t>
      </w:r>
    </w:p>
    <w:p w:rsidR="00000000" w:rsidRDefault="002418D2">
      <w:pPr>
        <w:ind w:firstLine="400"/>
        <w:jc w:val="both"/>
      </w:pPr>
      <w:r>
        <w:rPr>
          <w:rStyle w:val="s0"/>
        </w:rPr>
        <w:t>Кроме того, складывается впечатление</w:t>
      </w:r>
      <w:r>
        <w:rPr>
          <w:rStyle w:val="s0"/>
        </w:rPr>
        <w:t>, что редактирование текстов, вроде бы официально утвержденных в декабре 2011 года, велось и в 2012 году, поскольку, например, в документах 2011 года появляются ссылки на постановления правительства, изданные весной 2012 года и т.д., хотя официально никаки</w:t>
      </w:r>
      <w:r>
        <w:rPr>
          <w:rStyle w:val="s0"/>
        </w:rPr>
        <w:t>х приказов о внесении изменений вроде бы не было.</w:t>
      </w:r>
    </w:p>
    <w:p w:rsidR="00000000" w:rsidRDefault="002418D2">
      <w:pPr>
        <w:ind w:firstLine="400"/>
        <w:jc w:val="both"/>
      </w:pPr>
      <w:r>
        <w:rPr>
          <w:rStyle w:val="s0"/>
        </w:rPr>
        <w:t>Более того, нет полной ясности даже по «Перечню нормативных правовых актов и нормативно-технических документов в сфере архитектуры, градостроительства и строительства, действующих на территории Республики К</w:t>
      </w:r>
      <w:r>
        <w:rPr>
          <w:rStyle w:val="s0"/>
        </w:rPr>
        <w:t>азахстан (по состоянию на 1 июня 2012 года)», поскольку в соответствующем разделе на сайте Агентства (http://www.ads.gov.kz/ru/index.php?option=com_content&amp;view=article&amp;id=1197:-1-2012&amp;catid=113:2011-03-02-06-01-54&amp;Itemid=306) его нет, и он нигде не публик</w:t>
      </w:r>
      <w:r>
        <w:rPr>
          <w:rStyle w:val="s0"/>
        </w:rPr>
        <w:t>овался.</w:t>
      </w:r>
    </w:p>
    <w:p w:rsidR="00000000" w:rsidRDefault="002418D2">
      <w:pPr>
        <w:ind w:firstLine="400"/>
        <w:jc w:val="both"/>
      </w:pPr>
      <w:r>
        <w:rPr>
          <w:rStyle w:val="s0"/>
        </w:rPr>
        <w:t>Для решения этой проблемы, просим дать официальное указание исполнителям со стороны Агентства предоставлять ТОО «ИнфоТех&amp;</w:t>
      </w:r>
      <w:r>
        <w:rPr>
          <w:rStyle w:val="s0"/>
        </w:rPr>
        <w:t>Сервис» приказы об утверждении нормативно-технических документов со всеми приложениями. В этом случае субъекты - участники строительной отрасли получат исчерпывающую возможность руководствоваться официально утвержденными текстами и будет полностью исключен</w:t>
      </w:r>
      <w:r>
        <w:rPr>
          <w:rStyle w:val="s0"/>
        </w:rPr>
        <w:t>а возможность для их неоднозначного толкования и применения.</w:t>
      </w:r>
    </w:p>
    <w:p w:rsidR="00000000" w:rsidRDefault="002418D2">
      <w:pPr>
        <w:ind w:firstLine="400"/>
        <w:jc w:val="both"/>
      </w:pPr>
      <w:r>
        <w:t>Для предупреждения возможных спекуляций насчет того, что мы будем извлекать какую-то прибыль из распространения указанных документов, мы готовы размещать все официально получаемые от Агентства но</w:t>
      </w:r>
      <w:r>
        <w:t xml:space="preserve">рмативно-технические документы в неизменном виде на Казахстанском информационном портале ZAKON.KZ </w:t>
      </w:r>
      <w:r>
        <w:rPr>
          <w:b/>
          <w:bCs/>
        </w:rPr>
        <w:t xml:space="preserve">абсолютно бесплатно для всеобщего доступа </w:t>
      </w:r>
      <w:r>
        <w:t>и поддерживать их в</w:t>
      </w:r>
      <w:r>
        <w:rPr>
          <w:b/>
          <w:bCs/>
        </w:rPr>
        <w:t xml:space="preserve"> </w:t>
      </w:r>
      <w:r>
        <w:t>актуальном состоянии полностью за свой счет.</w:t>
      </w:r>
    </w:p>
    <w:p w:rsidR="00000000" w:rsidRDefault="002418D2">
      <w:pPr>
        <w:ind w:firstLine="400"/>
        <w:jc w:val="both"/>
      </w:pPr>
      <w:r>
        <w:t>Если же это по каким-то причинам неприемлемо, проси</w:t>
      </w:r>
      <w:r>
        <w:t>м разместить все обязательные для применения субъектами - участниками строительной отрасли нормативно-технические документы на официальном сайте Агентства для всеобщего доступа. Это также исключит возможность для неправильного применения и искажения обязат</w:t>
      </w:r>
      <w:r>
        <w:t xml:space="preserve">ельных строительных норм и правил. </w:t>
      </w:r>
    </w:p>
    <w:p w:rsidR="00000000" w:rsidRDefault="002418D2">
      <w:pPr>
        <w:ind w:firstLine="400"/>
        <w:jc w:val="both"/>
      </w:pPr>
      <w:r>
        <w:t> </w:t>
      </w:r>
    </w:p>
    <w:p w:rsidR="00000000" w:rsidRDefault="002418D2">
      <w:pPr>
        <w:ind w:firstLine="400"/>
      </w:pPr>
      <w:r>
        <w:rPr>
          <w:b/>
          <w:bCs/>
        </w:rPr>
        <w:t>Директор ТОО «ИнфоТех&amp;Сервис» М.Шмидт</w:t>
      </w:r>
    </w:p>
    <w:p w:rsidR="00000000" w:rsidRDefault="002418D2">
      <w:pPr>
        <w:ind w:firstLine="400"/>
      </w:pPr>
      <w:r>
        <w:rPr>
          <w:b/>
          <w:bCs/>
        </w:rPr>
        <w:t> </w:t>
      </w:r>
    </w:p>
    <w:p w:rsidR="00000000" w:rsidRDefault="002418D2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2418D2">
      <w:r>
        <w:t> </w:t>
      </w:r>
    </w:p>
    <w:p w:rsidR="00000000" w:rsidRDefault="002418D2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13" w:history="1">
        <w:r>
          <w:rPr>
            <w:rStyle w:val="a3"/>
            <w:b/>
            <w:bCs/>
            <w:i/>
            <w:iCs/>
          </w:rPr>
          <w:t>Ответ</w:t>
        </w:r>
      </w:hyperlink>
      <w:r>
        <w:rPr>
          <w:rStyle w:val="s3"/>
          <w:b w:val="0"/>
          <w:bCs w:val="0"/>
        </w:rPr>
        <w:t xml:space="preserve"> Председателя Агентства РК по делам строительства и ЖКХ от 16 ноября 2012 года № 167309 (e.gov.kz) «Относительно о введении в действие нормативно-технических документов»</w:t>
      </w:r>
    </w:p>
    <w:p w:rsidR="00000000" w:rsidRDefault="002418D2">
      <w:pPr>
        <w:ind w:firstLine="400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8D2" w:rsidRDefault="002418D2" w:rsidP="002418D2">
      <w:r>
        <w:separator/>
      </w:r>
    </w:p>
  </w:endnote>
  <w:endnote w:type="continuationSeparator" w:id="0">
    <w:p w:rsidR="002418D2" w:rsidRDefault="002418D2" w:rsidP="00241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8D2" w:rsidRDefault="002418D2" w:rsidP="002418D2">
      <w:r>
        <w:separator/>
      </w:r>
    </w:p>
  </w:footnote>
  <w:footnote w:type="continuationSeparator" w:id="0">
    <w:p w:rsidR="002418D2" w:rsidRDefault="002418D2" w:rsidP="00241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 w:rsidP="00241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8D2" w:rsidRPr="002418D2" w:rsidRDefault="002418D2" w:rsidP="00241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Агентства Республики Казахстан по делам строительства и жилищно-коммунального хозяйства от 31 июля 2012 года № 01-4-07-2-1827 «Относительно публикации в ИС «Параграф»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D2" w:rsidRDefault="002418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8D2"/>
    <w:rsid w:val="0024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1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1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1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1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1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1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1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1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0005" TargetMode="External"/><Relationship Id="rId13" Type="http://schemas.openxmlformats.org/officeDocument/2006/relationships/hyperlink" Target="http://online.zakon.kz/Document/?doc_id=3129106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13801" TargetMode="External"/><Relationship Id="rId12" Type="http://schemas.openxmlformats.org/officeDocument/2006/relationships/hyperlink" Target="http://online.zakon.kz/Document/?doc_id=3124896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38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7600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20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1035</Words>
  <Characters>7821</Characters>
  <Application>Microsoft Office Word</Application>
  <DocSecurity>0</DocSecurity>
  <Lines>65</Lines>
  <Paragraphs>17</Paragraphs>
  <ScaleCrop>false</ScaleCrop>
  <Company/>
  <LinksUpToDate>false</LinksUpToDate>
  <CharactersWithSpaces>8839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Агентства Республики Казахстан по делам строительства и жилищно-коммунального хозяйства от 31 июля 2012 года № 01-4-07-2-1827 «Относительно публикации в ИС «Параграф» (©Paragraph 2023)</dc:title>
  <dc:subject/>
  <dc:creator>Сергей М</dc:creator>
  <cp:keywords/>
  <dc:description/>
  <cp:lastModifiedBy>Сергей М</cp:lastModifiedBy>
  <cp:revision>2</cp:revision>
  <dcterms:created xsi:type="dcterms:W3CDTF">2023-10-28T16:51:00Z</dcterms:created>
  <dcterms:modified xsi:type="dcterms:W3CDTF">2023-10-28T16:51:00Z</dcterms:modified>
</cp:coreProperties>
</file>