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3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мая 2012 года № 718 «О внесении изменений в постановление Правительства Республики Казахстан от 4 февраля 2008 года № 93 «Об утверждении Правил лицензирования и квалификационных требований к деятельнос</w:t>
      </w:r>
      <w:r>
        <w:rPr>
          <w:rStyle w:val="s0"/>
          <w:b/>
          <w:bCs/>
        </w:rPr>
        <w:t>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</w:t>
      </w:r>
      <w:r>
        <w:rPr>
          <w:rStyle w:val="s0"/>
          <w:b/>
          <w:bCs/>
        </w:rPr>
        <w:t>у, использование, хранение, ремонт и сервисное обслуживание» (утратило силу)</w:t>
      </w:r>
    </w:p>
    <w:p w:rsidR="00000000" w:rsidRDefault="00032378">
      <w:r>
        <w:t> </w:t>
      </w:r>
    </w:p>
    <w:p w:rsidR="00000000" w:rsidRDefault="00032378">
      <w:pPr>
        <w:ind w:firstLine="400"/>
        <w:jc w:val="both"/>
      </w:pPr>
      <w:r>
        <w:rPr>
          <w:rStyle w:val="s0"/>
        </w:rPr>
        <w:t>Опубликовано: «Казахстанская правда» от 11 августа 2012 г. № 262-263 (27081-27082);</w:t>
      </w:r>
      <w:r>
        <w:rPr>
          <w:rStyle w:val="s00"/>
        </w:rPr>
        <w:t xml:space="preserve"> САПП Республики Казахстан, 2012 г., № 54, ст. 733</w:t>
      </w:r>
    </w:p>
    <w:p w:rsidR="00000000" w:rsidRDefault="00032378">
      <w:pPr>
        <w:ind w:firstLine="400"/>
        <w:jc w:val="both"/>
      </w:pPr>
      <w:r>
        <w:rPr>
          <w:rStyle w:val="s0"/>
        </w:rPr>
        <w:t> </w:t>
      </w:r>
    </w:p>
    <w:p w:rsidR="00000000" w:rsidRDefault="0003237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мая 2013 года № 531</w:t>
      </w:r>
    </w:p>
    <w:p w:rsidR="00000000" w:rsidRDefault="00032378">
      <w:pPr>
        <w:ind w:firstLine="400"/>
        <w:jc w:val="both"/>
      </w:pPr>
      <w:r>
        <w:rPr>
          <w:rStyle w:val="s0"/>
        </w:rPr>
        <w:t> </w:t>
      </w:r>
    </w:p>
    <w:p w:rsidR="00000000" w:rsidRDefault="00032378">
      <w:pPr>
        <w:ind w:firstLine="400"/>
        <w:jc w:val="both"/>
      </w:pPr>
      <w:r>
        <w:rPr>
          <w:rStyle w:val="s0"/>
        </w:rPr>
        <w:t> </w:t>
      </w:r>
    </w:p>
    <w:p w:rsidR="00000000" w:rsidRDefault="0003237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378" w:rsidRDefault="00032378" w:rsidP="00032378">
      <w:r>
        <w:separator/>
      </w:r>
    </w:p>
  </w:endnote>
  <w:endnote w:type="continuationSeparator" w:id="0">
    <w:p w:rsidR="00032378" w:rsidRDefault="00032378" w:rsidP="00032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378" w:rsidRDefault="00032378" w:rsidP="00032378">
      <w:r>
        <w:separator/>
      </w:r>
    </w:p>
  </w:footnote>
  <w:footnote w:type="continuationSeparator" w:id="0">
    <w:p w:rsidR="00032378" w:rsidRDefault="00032378" w:rsidP="00032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 w:rsidP="00032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378" w:rsidRPr="00032378" w:rsidRDefault="00032378" w:rsidP="000323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31.05.2012 № 718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378" w:rsidRDefault="000323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378"/>
    <w:rsid w:val="00032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3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23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23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23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23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16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777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31.05.2012 № 718 (©Paragraph 2023)</dc:title>
  <dc:subject/>
  <dc:creator>Сергей М</dc:creator>
  <cp:keywords/>
  <dc:description/>
  <cp:lastModifiedBy>Сергей М</cp:lastModifiedBy>
  <cp:revision>2</cp:revision>
  <dcterms:created xsi:type="dcterms:W3CDTF">2023-10-24T00:05:00Z</dcterms:created>
  <dcterms:modified xsi:type="dcterms:W3CDTF">2023-10-24T00:05:00Z</dcterms:modified>
</cp:coreProperties>
</file>