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9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«Қазақстан Республикасының арнаулы мемлекеттік органдары туралы» және «Қазақстан Республикасының кейбір заңнамалық актілеріне Қазақстан Республикасының арнаулы мемлекеттік органдары мәселелері бойынша өзгерістер мен толықтырулар </w:t>
      </w:r>
      <w:r>
        <w:rPr>
          <w:rStyle w:val="s0"/>
          <w:b/>
          <w:bCs/>
        </w:rPr>
        <w:t>енгізу туралы» 2012 жылғы 13 ақпандағы заңдарын іске асыру жөніндегі шаралар туралы» Қазақстан Республикасы Премьер-Министрінің 2012 жылғы 19 мамырдағы № 105-ө Өкімі (2012.03.08. берілген өзгерістермен)</w:t>
      </w:r>
    </w:p>
    <w:p w:rsidR="00000000" w:rsidRDefault="003539ED">
      <w:pPr>
        <w:ind w:firstLine="400"/>
        <w:jc w:val="both"/>
      </w:pPr>
      <w:r>
        <w:rPr>
          <w:rStyle w:val="s0"/>
        </w:rPr>
        <w:t> </w:t>
      </w:r>
    </w:p>
    <w:p w:rsidR="00000000" w:rsidRDefault="003539E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539ED">
      <w:pPr>
        <w:ind w:firstLine="400"/>
        <w:jc w:val="both"/>
      </w:pPr>
      <w:r>
        <w:rPr>
          <w:rStyle w:val="s0"/>
        </w:rPr>
        <w:t> </w:t>
      </w:r>
    </w:p>
    <w:p w:rsidR="00000000" w:rsidRDefault="003539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2012.03.08. № 144-ө </w:t>
      </w:r>
      <w:hyperlink r:id="rId7" w:history="1">
        <w:r>
          <w:rPr>
            <w:rStyle w:val="a3"/>
          </w:rPr>
          <w:t>Өкім</w:t>
        </w:r>
        <w:r>
          <w:rPr>
            <w:rStyle w:val="a3"/>
          </w:rPr>
          <w:t>iмен</w:t>
        </w:r>
      </w:hyperlink>
    </w:p>
    <w:p w:rsidR="00000000" w:rsidRDefault="003539ED">
      <w:pPr>
        <w:ind w:firstLine="400"/>
        <w:jc w:val="both"/>
      </w:pPr>
      <w:r>
        <w:rPr>
          <w:rStyle w:val="s0"/>
        </w:rPr>
        <w:t> </w:t>
      </w:r>
    </w:p>
    <w:p w:rsidR="00000000" w:rsidRDefault="003539E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539ED">
      <w:pPr>
        <w:ind w:firstLine="400"/>
        <w:jc w:val="both"/>
      </w:pPr>
      <w:r>
        <w:rPr>
          <w:rStyle w:val="s0"/>
        </w:rPr>
        <w:t> </w:t>
      </w:r>
    </w:p>
    <w:p w:rsidR="00000000" w:rsidRDefault="003539ED">
      <w:pPr>
        <w:ind w:firstLine="400"/>
        <w:jc w:val="both"/>
      </w:pPr>
      <w:r>
        <w:rPr>
          <w:rStyle w:val="s0"/>
        </w:rPr>
        <w:t xml:space="preserve">2012 ж. 3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3539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9ED" w:rsidRDefault="003539ED" w:rsidP="003539ED">
      <w:r>
        <w:separator/>
      </w:r>
    </w:p>
  </w:endnote>
  <w:endnote w:type="continuationSeparator" w:id="0">
    <w:p w:rsidR="003539ED" w:rsidRDefault="003539ED" w:rsidP="00353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9ED" w:rsidRDefault="003539ED" w:rsidP="003539ED">
      <w:r>
        <w:separator/>
      </w:r>
    </w:p>
  </w:footnote>
  <w:footnote w:type="continuationSeparator" w:id="0">
    <w:p w:rsidR="003539ED" w:rsidRDefault="003539ED" w:rsidP="00353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 w:rsidP="00353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9ED" w:rsidRPr="003539ED" w:rsidRDefault="003539ED" w:rsidP="00353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2012.19.05 № 105-Ө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9ED" w:rsidRDefault="003539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9ED"/>
    <w:rsid w:val="00353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9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9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99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399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2012.19.05 № 105-Ө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2023-12-31T20:48:00Z</dcterms:created>
  <dcterms:modified xsi:type="dcterms:W3CDTF">2023-12-31T20:48:00Z</dcterms:modified>
</cp:coreProperties>
</file>