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11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СН РК 8.02-05-2002 «Сборники сметных норм и расценок на строительные работы. Общие положения по применению сметных норм и расценок на строительные работы» (с изменениями 05.12.2014 г.)</w:t>
      </w:r>
    </w:p>
    <w:p w:rsidR="00000000" w:rsidRDefault="00AF1165">
      <w:pPr>
        <w:ind w:firstLine="400"/>
        <w:jc w:val="both"/>
      </w:pPr>
      <w:r>
        <w:t> </w:t>
      </w:r>
    </w:p>
    <w:p w:rsidR="00000000" w:rsidRDefault="00AF1165">
      <w:pPr>
        <w:ind w:firstLine="400"/>
        <w:jc w:val="both"/>
      </w:pPr>
      <w:r>
        <w:t>Внесены изменения:</w:t>
      </w:r>
    </w:p>
    <w:p w:rsidR="00000000" w:rsidRDefault="00AF1165">
      <w:pPr>
        <w:ind w:firstLine="400"/>
        <w:jc w:val="both"/>
      </w:pPr>
      <w:r>
        <w:t> </w:t>
      </w:r>
    </w:p>
    <w:p w:rsidR="00000000" w:rsidRDefault="00AF1165">
      <w:pPr>
        <w:ind w:firstLine="400"/>
        <w:jc w:val="both"/>
      </w:pPr>
      <w:hyperlink r:id="rId7" w:anchor="sub_id=12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и.о.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РК от 05.12.14</w:t>
      </w:r>
      <w:r>
        <w:rPr>
          <w:rStyle w:val="S00"/>
        </w:rPr>
        <w:t xml:space="preserve"> г. № 126-НҚ.</w:t>
      </w:r>
    </w:p>
    <w:p w:rsidR="00000000" w:rsidRDefault="00AF1165">
      <w:pPr>
        <w:autoSpaceDE w:val="0"/>
        <w:autoSpaceDN w:val="0"/>
        <w:ind w:firstLine="400"/>
        <w:jc w:val="both"/>
      </w:pPr>
      <w:r>
        <w:t> </w:t>
      </w:r>
    </w:p>
    <w:p w:rsidR="00000000" w:rsidRDefault="00AF1165">
      <w:pPr>
        <w:autoSpaceDE w:val="0"/>
        <w:autoSpaceDN w:val="0"/>
        <w:ind w:firstLine="400"/>
        <w:jc w:val="both"/>
      </w:pPr>
      <w:r>
        <w:t>Предыдущие редакции:</w:t>
      </w:r>
    </w:p>
    <w:p w:rsidR="00000000" w:rsidRDefault="00AF1165">
      <w:r>
        <w:t> </w:t>
      </w:r>
    </w:p>
    <w:p w:rsidR="00000000" w:rsidRDefault="00AF116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05.12.14 г.</w:t>
      </w:r>
    </w:p>
    <w:p w:rsidR="00000000" w:rsidRDefault="00AF1165">
      <w:pPr>
        <w:ind w:firstLine="400"/>
        <w:jc w:val="both"/>
      </w:pPr>
      <w:r>
        <w:t> </w:t>
      </w:r>
    </w:p>
    <w:p w:rsidR="00000000" w:rsidRDefault="00AF1165">
      <w:pPr>
        <w:jc w:val="center"/>
      </w:pPr>
      <w:r>
        <w:rPr>
          <w:rStyle w:val="s1"/>
        </w:rPr>
        <w:t>Предисловие</w:t>
      </w:r>
    </w:p>
    <w:p w:rsidR="00000000" w:rsidRDefault="00AF1165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F1165">
      <w:pPr>
        <w:autoSpaceDE w:val="0"/>
        <w:autoSpaceDN w:val="0"/>
      </w:pPr>
      <w:r>
        <w:t> </w:t>
      </w:r>
    </w:p>
    <w:p w:rsidR="00000000" w:rsidRDefault="00AF1165">
      <w:pPr>
        <w:autoSpaceDE w:val="0"/>
        <w:autoSpaceDN w:val="0"/>
        <w:ind w:firstLine="400"/>
        <w:jc w:val="both"/>
      </w:pPr>
      <w:r>
        <w:t xml:space="preserve">1. </w:t>
      </w:r>
      <w:r>
        <w:rPr>
          <w:b/>
          <w:bCs/>
        </w:rPr>
        <w:t>РАЗРАБОТАНЫ</w:t>
      </w:r>
      <w:r>
        <w:t>: ЗАО Проектная академия «KAZGOR».</w:t>
      </w:r>
    </w:p>
    <w:p w:rsidR="00000000" w:rsidRDefault="00AF1165">
      <w:pPr>
        <w:autoSpaceDE w:val="0"/>
        <w:autoSpaceDN w:val="0"/>
        <w:ind w:firstLine="400"/>
        <w:jc w:val="both"/>
      </w:pPr>
      <w:r>
        <w:t xml:space="preserve">2. </w:t>
      </w:r>
      <w:r>
        <w:rPr>
          <w:b/>
          <w:bCs/>
        </w:rPr>
        <w:t>ПРЕДСТАВЛЕНЫ</w:t>
      </w:r>
      <w:r>
        <w:t>: Управле</w:t>
      </w:r>
      <w:r>
        <w:t>нием экономического анализа и планирования Комитета по делам строительства Министерства индустрии и торговли Республики Казахстан (МИТ РК).</w:t>
      </w:r>
    </w:p>
    <w:p w:rsidR="00000000" w:rsidRDefault="00AF1165">
      <w:pPr>
        <w:autoSpaceDE w:val="0"/>
        <w:autoSpaceDN w:val="0"/>
        <w:ind w:firstLine="400"/>
        <w:jc w:val="both"/>
      </w:pPr>
      <w:r>
        <w:t xml:space="preserve">3. </w:t>
      </w:r>
      <w:r>
        <w:rPr>
          <w:b/>
          <w:bCs/>
        </w:rPr>
        <w:t>ПРИНЯТЫ</w:t>
      </w:r>
      <w:r>
        <w:t xml:space="preserve"> </w:t>
      </w:r>
      <w:r>
        <w:rPr>
          <w:b/>
          <w:bCs/>
        </w:rPr>
        <w:t>И</w:t>
      </w:r>
      <w:r>
        <w:t xml:space="preserve"> </w:t>
      </w:r>
      <w:r>
        <w:rPr>
          <w:b/>
          <w:bCs/>
        </w:rPr>
        <w:t>ВВЕДЕНЫ</w:t>
      </w:r>
      <w:r>
        <w:t xml:space="preserve"> </w:t>
      </w:r>
      <w:r>
        <w:rPr>
          <w:b/>
          <w:bCs/>
        </w:rPr>
        <w:t>В ДЕЙСТВИ</w:t>
      </w:r>
      <w:r>
        <w:t xml:space="preserve">Е: </w:t>
      </w:r>
      <w:hyperlink r:id="rId9" w:history="1">
        <w:r>
          <w:rPr>
            <w:rStyle w:val="a3"/>
          </w:rPr>
          <w:t>Приказом</w:t>
        </w:r>
      </w:hyperlink>
      <w:r>
        <w:t xml:space="preserve"> Комитета п</w:t>
      </w:r>
      <w:r>
        <w:t>о делам строительства МИТ РК от 30.06.2003 г. № 260 с 01.07.2003 г.</w:t>
      </w:r>
    </w:p>
    <w:p w:rsidR="00000000" w:rsidRDefault="00AF1165">
      <w:pPr>
        <w:autoSpaceDE w:val="0"/>
        <w:autoSpaceDN w:val="0"/>
        <w:ind w:firstLine="426"/>
      </w:pPr>
      <w:r>
        <w:t> </w:t>
      </w:r>
    </w:p>
    <w:p w:rsidR="00000000" w:rsidRDefault="00AF1165">
      <w:pPr>
        <w:autoSpaceDE w:val="0"/>
        <w:autoSpaceDN w:val="0"/>
        <w:ind w:firstLine="400"/>
        <w:jc w:val="both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</w:t>
      </w:r>
      <w:r>
        <w:t>твенного органа по делам архитектуры, градостроительства и строительства РК.</w:t>
      </w:r>
    </w:p>
    <w:p w:rsidR="00000000" w:rsidRDefault="00AF11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F1165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165" w:rsidRDefault="00AF1165" w:rsidP="00AF1165">
      <w:r>
        <w:separator/>
      </w:r>
    </w:p>
  </w:endnote>
  <w:endnote w:type="continuationSeparator" w:id="0">
    <w:p w:rsidR="00AF1165" w:rsidRDefault="00AF1165" w:rsidP="00AF1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65" w:rsidRDefault="00AF11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65" w:rsidRDefault="00AF11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65" w:rsidRDefault="00AF11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165" w:rsidRDefault="00AF1165" w:rsidP="00AF1165">
      <w:r>
        <w:separator/>
      </w:r>
    </w:p>
  </w:footnote>
  <w:footnote w:type="continuationSeparator" w:id="0">
    <w:p w:rsidR="00AF1165" w:rsidRDefault="00AF1165" w:rsidP="00AF1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65" w:rsidRDefault="00AF11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65" w:rsidRDefault="00AF1165" w:rsidP="00AF11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1165" w:rsidRPr="00AF1165" w:rsidRDefault="00AF1165" w:rsidP="00AF11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8.02-05-2002 «Сборники сметных норм и расценок на строительные работы. Общие положения по применению сметных норм и расценок на строительные работы» (с изменениями 05.12.2014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165" w:rsidRDefault="00AF11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1165"/>
    <w:rsid w:val="00AF1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1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11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1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11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1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11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1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11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073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7851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99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1177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8.02-05-2002 «Сборники сметных норм и расценок на строительные работы. Общие положения по применению сметных норм и расценок на строительные работы» (с изменениями 05.12.2014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2024-07-10T03:38:00Z</dcterms:created>
  <dcterms:modified xsi:type="dcterms:W3CDTF">2024-07-10T03:38:00Z</dcterms:modified>
</cp:coreProperties>
</file>