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023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5076-VI «Об адвокатуре и адвокатской деятельности» (с изменениями и дополнениями по состоянию на 10.10.2024 г.)</w:t>
      </w:r>
    </w:p>
    <w:p w:rsidR="00000000" w:rsidRDefault="0043023B">
      <w:pPr>
        <w:pStyle w:val="pj"/>
      </w:pPr>
      <w:r>
        <w:rPr>
          <w:rStyle w:val="s0"/>
          <w:b/>
          <w:bCs/>
        </w:rPr>
        <w:t> </w:t>
      </w:r>
    </w:p>
    <w:p w:rsidR="00000000" w:rsidRDefault="0043023B">
      <w:pPr>
        <w:pStyle w:val="pj"/>
      </w:pPr>
      <w:r>
        <w:rPr>
          <w:rStyle w:val="s0"/>
        </w:rPr>
        <w:t>Опубликован: «Голос Украины» от 14.08.2012 г. № 148-149</w:t>
      </w:r>
    </w:p>
    <w:p w:rsidR="00000000" w:rsidRDefault="0043023B">
      <w:pPr>
        <w:pStyle w:val="pj"/>
      </w:pPr>
      <w:r>
        <w:rPr>
          <w:rStyle w:val="s0"/>
        </w:rPr>
        <w:t> </w:t>
      </w:r>
    </w:p>
    <w:p w:rsidR="00000000" w:rsidRDefault="0043023B">
      <w:pPr>
        <w:pStyle w:val="pj"/>
      </w:pPr>
      <w:r>
        <w:rPr>
          <w:rStyle w:val="s0"/>
        </w:rPr>
        <w:t>Внесены изменения:</w:t>
      </w:r>
    </w:p>
    <w:p w:rsidR="00000000" w:rsidRDefault="0043023B">
      <w:pPr>
        <w:pStyle w:val="pj"/>
      </w:pPr>
      <w:r>
        <w:rPr>
          <w:rStyle w:val="s0"/>
        </w:rPr>
        <w:t> </w:t>
      </w:r>
    </w:p>
    <w:p w:rsidR="00000000" w:rsidRDefault="0043023B">
      <w:pPr>
        <w:pStyle w:val="pj"/>
      </w:pPr>
      <w:hyperlink r:id="rId7" w:anchor="sub_id=3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1702-VII (вступил в силу через 90 дней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023B">
      <w:pPr>
        <w:pStyle w:val="pj"/>
      </w:pPr>
      <w:hyperlink r:id="rId9" w:anchor="sub_id=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20.12.16 г. № 1791-VIII (см. </w:t>
      </w:r>
      <w:hyperlink r:id="rId10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3023B">
      <w:pPr>
        <w:pStyle w:val="pj"/>
      </w:pPr>
      <w:hyperlink r:id="rId11" w:anchor="sub_id=3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3023B">
      <w:pPr>
        <w:pStyle w:val="pj"/>
      </w:pPr>
      <w:hyperlink r:id="rId13" w:anchor="sub_id=7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1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3023B">
      <w:pPr>
        <w:pStyle w:val="pj"/>
      </w:pPr>
      <w:hyperlink r:id="rId15" w:anchor="sub_id=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17.10.19 г. № 198-IX (вступил в силу с 1 января 2020 года);</w:t>
      </w:r>
    </w:p>
    <w:p w:rsidR="00000000" w:rsidRDefault="0043023B">
      <w:pPr>
        <w:pStyle w:val="pj"/>
      </w:pPr>
      <w:hyperlink r:id="rId16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04.03.20 г. № 524-IX (см. </w:t>
      </w:r>
      <w:hyperlink r:id="rId17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3023B">
      <w:pPr>
        <w:pStyle w:val="pj"/>
      </w:pPr>
      <w:hyperlink r:id="rId18" w:anchor="sub_id=9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1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3023B">
      <w:pPr>
        <w:pStyle w:val="pj"/>
      </w:pPr>
      <w:hyperlink r:id="rId2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06.09.22 г. № 2571-IX (см. </w:t>
      </w:r>
      <w:hyperlink r:id="rId2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3023B">
      <w:pPr>
        <w:pStyle w:val="pj"/>
      </w:pPr>
      <w:hyperlink r:id="rId22" w:anchor="sub_id=33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3023B">
      <w:pPr>
        <w:pStyle w:val="pj"/>
      </w:pPr>
      <w:hyperlink r:id="rId24" w:anchor="sub_id=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20.03.23 г. № 2970-IX (см. </w:t>
      </w:r>
      <w:hyperlink r:id="rId2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3023B">
      <w:pPr>
        <w:pStyle w:val="pj"/>
      </w:pPr>
      <w:hyperlink r:id="rId26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10.04.23 г. № 3022-IX (см. </w:t>
      </w:r>
      <w:hyperlink r:id="rId2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3023B">
      <w:pPr>
        <w:pStyle w:val="pj"/>
      </w:pPr>
      <w:hyperlink r:id="rId28" w:anchor="sub_id=1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10.10.24 г. № 4017-IX (см. </w:t>
      </w:r>
      <w:hyperlink r:id="rId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силу).</w:t>
      </w:r>
    </w:p>
    <w:p w:rsidR="00000000" w:rsidRDefault="0043023B">
      <w:pPr>
        <w:pStyle w:val="pj"/>
      </w:pPr>
      <w:r>
        <w:rPr>
          <w:rStyle w:val="s0"/>
        </w:rPr>
        <w:t> </w:t>
      </w:r>
    </w:p>
    <w:p w:rsidR="00000000" w:rsidRDefault="0043023B">
      <w:pPr>
        <w:pStyle w:val="pj"/>
      </w:pPr>
      <w:r>
        <w:rPr>
          <w:rStyle w:val="s0"/>
        </w:rPr>
        <w:t xml:space="preserve">О внесении изменений см.: </w:t>
      </w:r>
      <w:hyperlink r:id="rId30" w:anchor="sub_id=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23.02.24 г. № 3606-IX (см. </w:t>
      </w:r>
      <w:hyperlink r:id="rId31" w:anchor="sub_id=100" w:history="1">
        <w:r>
          <w:rPr>
            <w:rStyle w:val="a4"/>
          </w:rPr>
          <w:t>срок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вступления в силу)</w:t>
      </w:r>
    </w:p>
    <w:p w:rsidR="00000000" w:rsidRDefault="0043023B">
      <w:pPr>
        <w:pStyle w:val="pj"/>
      </w:pPr>
      <w:r>
        <w:t> </w:t>
      </w:r>
    </w:p>
    <w:p w:rsidR="00000000" w:rsidRDefault="0043023B">
      <w:pPr>
        <w:pStyle w:val="pj"/>
      </w:pPr>
      <w:r>
        <w:t> </w:t>
      </w:r>
    </w:p>
    <w:p w:rsidR="00000000" w:rsidRDefault="0043023B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23B" w:rsidRDefault="0043023B" w:rsidP="0043023B">
      <w:r>
        <w:separator/>
      </w:r>
    </w:p>
  </w:endnote>
  <w:endnote w:type="continuationSeparator" w:id="0">
    <w:p w:rsidR="0043023B" w:rsidRDefault="0043023B" w:rsidP="00430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23B" w:rsidRDefault="004302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23B" w:rsidRDefault="004302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23B" w:rsidRDefault="004302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23B" w:rsidRDefault="0043023B" w:rsidP="0043023B">
      <w:r>
        <w:separator/>
      </w:r>
    </w:p>
  </w:footnote>
  <w:footnote w:type="continuationSeparator" w:id="0">
    <w:p w:rsidR="0043023B" w:rsidRDefault="0043023B" w:rsidP="004302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23B" w:rsidRDefault="004302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23B" w:rsidRDefault="0043023B" w:rsidP="004302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023B" w:rsidRPr="0043023B" w:rsidRDefault="0043023B" w:rsidP="004302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июля 2012 года № 5076-VI «Об адвокатуре и адвокатской деятельности» (с изменениями и дополнениями по состоянию на 10.10.2024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23B" w:rsidRDefault="004302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023B"/>
    <w:rsid w:val="00430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02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02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02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023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02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023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02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023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624660" TargetMode="External"/><Relationship Id="rId18" Type="http://schemas.openxmlformats.org/officeDocument/2006/relationships/hyperlink" Target="http://online.zakon.kz/Document/?doc_id=36816057" TargetMode="External"/><Relationship Id="rId26" Type="http://schemas.openxmlformats.org/officeDocument/2006/relationships/hyperlink" Target="http://online.zakon.kz/Document/?doc_id=32629127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7511773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624592" TargetMode="External"/><Relationship Id="rId12" Type="http://schemas.openxmlformats.org/officeDocument/2006/relationships/hyperlink" Target="http://online.zakon.kz/Document/?doc_id=34210940" TargetMode="External"/><Relationship Id="rId17" Type="http://schemas.openxmlformats.org/officeDocument/2006/relationships/hyperlink" Target="http://online.zakon.kz/Document/?doc_id=34508130" TargetMode="External"/><Relationship Id="rId25" Type="http://schemas.openxmlformats.org/officeDocument/2006/relationships/hyperlink" Target="http://online.zakon.kz/Document/?doc_id=35727867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08130" TargetMode="External"/><Relationship Id="rId20" Type="http://schemas.openxmlformats.org/officeDocument/2006/relationships/hyperlink" Target="http://online.zakon.kz/Document/?doc_id=37511773" TargetMode="External"/><Relationship Id="rId29" Type="http://schemas.openxmlformats.org/officeDocument/2006/relationships/hyperlink" Target="http://online.zakon.kz/Document/?doc_id=3214863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530588" TargetMode="External"/><Relationship Id="rId24" Type="http://schemas.openxmlformats.org/officeDocument/2006/relationships/hyperlink" Target="http://online.zakon.kz/Document/?doc_id=35727867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43452" TargetMode="External"/><Relationship Id="rId23" Type="http://schemas.openxmlformats.org/officeDocument/2006/relationships/hyperlink" Target="http://online.zakon.kz/Document/?doc_id=32586807" TargetMode="External"/><Relationship Id="rId28" Type="http://schemas.openxmlformats.org/officeDocument/2006/relationships/hyperlink" Target="http://online.zakon.kz/Document/?doc_id=32148631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5341047" TargetMode="External"/><Relationship Id="rId19" Type="http://schemas.openxmlformats.org/officeDocument/2006/relationships/hyperlink" Target="http://online.zakon.kz/Document/?doc_id=36816057" TargetMode="External"/><Relationship Id="rId31" Type="http://schemas.openxmlformats.org/officeDocument/2006/relationships/hyperlink" Target="http://online.zakon.kz/Document/?doc_id=3897334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341047" TargetMode="External"/><Relationship Id="rId14" Type="http://schemas.openxmlformats.org/officeDocument/2006/relationships/hyperlink" Target="http://online.zakon.kz/Document/?doc_id=33624660" TargetMode="External"/><Relationship Id="rId22" Type="http://schemas.openxmlformats.org/officeDocument/2006/relationships/hyperlink" Target="http://online.zakon.kz/Document/?doc_id=32586807" TargetMode="External"/><Relationship Id="rId27" Type="http://schemas.openxmlformats.org/officeDocument/2006/relationships/hyperlink" Target="http://online.zakon.kz/Document/?doc_id=32629127" TargetMode="External"/><Relationship Id="rId30" Type="http://schemas.openxmlformats.org/officeDocument/2006/relationships/hyperlink" Target="http://online.zakon.kz/Document/?doc_id=38973342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162508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3048</Characters>
  <Application>Microsoft Office Word</Application>
  <DocSecurity>0</DocSecurity>
  <Lines>25</Lines>
  <Paragraphs>6</Paragraphs>
  <ScaleCrop>false</ScaleCrop>
  <Company/>
  <LinksUpToDate>false</LinksUpToDate>
  <CharactersWithSpaces>3248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2025-03-23T05:48:00Z</dcterms:created>
  <dcterms:modified xsi:type="dcterms:W3CDTF">2025-03-23T05:48:00Z</dcterms:modified>
</cp:coreProperties>
</file>