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7CC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17 августа 2012 года № 1060дсп «Об утверждении перечней специальных средств, используемых органом внешней разведки и видов оружия, боевой техники и боевых комплектов боеприпасов, состоящих на вооружении о</w:t>
      </w:r>
      <w:r>
        <w:rPr>
          <w:rStyle w:val="s0"/>
        </w:rPr>
        <w:t>ргана внешней разведки» имеет гриф «Для служебного пользования». В базе данных не приводится.</w:t>
      </w:r>
    </w:p>
    <w:p w:rsidR="00000000" w:rsidRDefault="00F47C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CCD" w:rsidRDefault="00F47CCD" w:rsidP="00F47CCD">
      <w:r>
        <w:separator/>
      </w:r>
    </w:p>
  </w:endnote>
  <w:endnote w:type="continuationSeparator" w:id="0">
    <w:p w:rsidR="00F47CCD" w:rsidRDefault="00F47CCD" w:rsidP="00F47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CCD" w:rsidRDefault="00F47CC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CCD" w:rsidRDefault="00F47CC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CCD" w:rsidRDefault="00F47CC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CCD" w:rsidRDefault="00F47CCD" w:rsidP="00F47CCD">
      <w:r>
        <w:separator/>
      </w:r>
    </w:p>
  </w:footnote>
  <w:footnote w:type="continuationSeparator" w:id="0">
    <w:p w:rsidR="00F47CCD" w:rsidRDefault="00F47CCD" w:rsidP="00F47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CCD" w:rsidRDefault="00F47CC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CCD" w:rsidRDefault="00F47CCD" w:rsidP="00F47C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7CCD" w:rsidRPr="00F47CCD" w:rsidRDefault="00F47CCD" w:rsidP="00F47C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августа 2012 года № 1060дсп «Об утверждении перечней специальных средств, используемых органом внешней разведки и видов оружия, боевой техники и боевых комплектов боеприпасов, состоящих на вооружении органа внешней разведки» (ДСП, в базе данных не приводится)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CCD" w:rsidRDefault="00F47CC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7CCD"/>
    <w:rsid w:val="00F47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F47C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7CC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7C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7C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F47C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7CC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7C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7C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307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2025-01-18T06:06:00Z</dcterms:created>
  <dcterms:modified xsi:type="dcterms:W3CDTF">2025-01-18T06:06:00Z</dcterms:modified>
</cp:coreProperties>
</file>