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3D9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Председателя Агентства Республики Казахстан по делам строительства и жилищно-коммунального хозяйства от 6 августа 2012 года № 390 «О внесении изменения в приказ Председателя Агентства Республики Казахстан по делам строительства и жилищно-коммун</w:t>
      </w:r>
      <w:r>
        <w:rPr>
          <w:rStyle w:val="s0"/>
          <w:b/>
          <w:bCs/>
        </w:rPr>
        <w:t>ального хозяйства от 12 декабря 2011 года № 479 «Об утверждении Методики расчета сметы расходов на содержание общего имущества объекта кондоминиума» (утратил силу)</w:t>
      </w:r>
    </w:p>
    <w:p w:rsidR="00000000" w:rsidRDefault="00583D92">
      <w:r>
        <w:t> </w:t>
      </w:r>
    </w:p>
    <w:p w:rsidR="00000000" w:rsidRDefault="00583D92">
      <w:pPr>
        <w:ind w:firstLine="400"/>
        <w:jc w:val="both"/>
      </w:pPr>
      <w:r>
        <w:rPr>
          <w:rStyle w:val="s00"/>
        </w:rPr>
        <w:t>Зарегистрирован в Реестре государственной регистрации нормативных правовых актов Республики Казахстан 17 августа 2012 года под № 7859</w:t>
      </w:r>
    </w:p>
    <w:p w:rsidR="00000000" w:rsidRDefault="00583D92">
      <w:r>
        <w:t> </w:t>
      </w:r>
    </w:p>
    <w:p w:rsidR="00000000" w:rsidRDefault="00583D92">
      <w:pPr>
        <w:ind w:firstLine="400"/>
        <w:jc w:val="both"/>
      </w:pPr>
      <w:r>
        <w:rPr>
          <w:rStyle w:val="s00"/>
        </w:rPr>
        <w:t>Опубликован: «Казахстанская правда» от 21 ноября 2012 г. № 402-403 (27221-27222)</w:t>
      </w:r>
    </w:p>
    <w:p w:rsidR="00000000" w:rsidRDefault="00583D92">
      <w:r>
        <w:t> </w:t>
      </w:r>
    </w:p>
    <w:p w:rsidR="00000000" w:rsidRDefault="00583D9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исполняющего  обязанности Министра национальной экономики РК от 26 марта 2015 года № 246</w:t>
      </w:r>
    </w:p>
    <w:p w:rsidR="00000000" w:rsidRDefault="00583D9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3D92" w:rsidRDefault="00583D92" w:rsidP="00583D92">
      <w:r>
        <w:separator/>
      </w:r>
    </w:p>
  </w:endnote>
  <w:endnote w:type="continuationSeparator" w:id="0">
    <w:p w:rsidR="00583D92" w:rsidRDefault="00583D92" w:rsidP="00583D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D92" w:rsidRDefault="00583D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D92" w:rsidRDefault="00583D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D92" w:rsidRDefault="00583D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3D92" w:rsidRDefault="00583D92" w:rsidP="00583D92">
      <w:r>
        <w:separator/>
      </w:r>
    </w:p>
  </w:footnote>
  <w:footnote w:type="continuationSeparator" w:id="0">
    <w:p w:rsidR="00583D92" w:rsidRDefault="00583D92" w:rsidP="00583D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D92" w:rsidRDefault="00583D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D92" w:rsidRDefault="00583D92" w:rsidP="00583D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3D92" w:rsidRPr="00583D92" w:rsidRDefault="00583D92" w:rsidP="00583D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ПРЕДСЕДАТЕЛЯ АГЕНТСТВА РК ПО ДЕЛАМ СТРОИТЕЛЬ.....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D92" w:rsidRDefault="00583D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3D92"/>
    <w:rsid w:val="00583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3D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3D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3D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3D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3D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3D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3D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3D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92615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749</Characters>
  <Application>Microsoft Office Word</Application>
  <DocSecurity>0</DocSecurity>
  <Lines>6</Lines>
  <Paragraphs>1</Paragraphs>
  <ScaleCrop>false</ScaleCrop>
  <Company>SPecialiST RePack</Company>
  <LinksUpToDate>false</LinksUpToDate>
  <CharactersWithSpaces>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ПРЕДСЕДАТЕЛЯ АГЕНТСТВА РК ПО ДЕЛАМ СТРОИТЕЛЬ.....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2024-01-03T14:06:00Z</dcterms:created>
  <dcterms:modified xsi:type="dcterms:W3CDTF">2024-01-03T14:06:00Z</dcterms:modified>
</cp:coreProperties>
</file>