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0DCE">
      <w:pPr>
        <w:jc w:val="center"/>
      </w:pPr>
      <w:bookmarkStart w:id="0" w:name="_GoBack"/>
      <w:bookmarkEnd w:id="0"/>
      <w:r>
        <w:rPr>
          <w:rStyle w:val="s1"/>
        </w:rPr>
        <w:t>УКАЗ</w:t>
      </w:r>
      <w:r>
        <w:br/>
      </w:r>
      <w:r>
        <w:rPr>
          <w:rStyle w:val="s1"/>
        </w:rPr>
        <w:t>ПРЕЗИДЕНТА 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утверждении Государственной программы развития здравоохранения </w:t>
      </w:r>
      <w:r>
        <w:br/>
      </w:r>
      <w:r>
        <w:rPr>
          <w:rStyle w:val="s1"/>
        </w:rPr>
        <w:t>Республики Казахстан «Саламатты Қазақстан» на 2011-2015 годы</w:t>
      </w:r>
    </w:p>
    <w:p w:rsidR="00000000" w:rsidRDefault="00A60DCE">
      <w:pPr>
        <w:jc w:val="center"/>
      </w:pPr>
      <w:r>
        <w:t> </w:t>
      </w:r>
    </w:p>
    <w:p w:rsidR="00000000" w:rsidRDefault="00A60DCE">
      <w:pPr>
        <w:jc w:val="both"/>
      </w:pPr>
      <w:r>
        <w:rPr>
          <w:rStyle w:val="s3"/>
        </w:rPr>
        <w:t>Данная редакция действовала до внесения изменений от 27 августа 2012 года</w:t>
      </w:r>
    </w:p>
    <w:p w:rsidR="00000000" w:rsidRDefault="00A60DCE">
      <w:pPr>
        <w:jc w:val="both"/>
      </w:pPr>
      <w:r>
        <w:rPr>
          <w:rStyle w:val="s3"/>
        </w:rPr>
        <w:t> </w:t>
      </w:r>
    </w:p>
    <w:p w:rsidR="00000000" w:rsidRDefault="00A60DCE">
      <w:pPr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к Указу</w:t>
      </w:r>
    </w:p>
    <w:p w:rsidR="00000000" w:rsidRDefault="00A60DCE"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8" w:history="1">
        <w:r>
          <w:rPr>
            <w:rStyle w:val="a3"/>
          </w:rPr>
          <w:t>Указа</w:t>
        </w:r>
      </w:hyperlink>
      <w:r>
        <w:rPr>
          <w:rStyle w:val="s0"/>
        </w:rPr>
        <w:t xml:space="preserve"> Президента Республики Казахстан от 1 февраля 2010 года № 922 «О Стратегическом </w:t>
      </w:r>
      <w:r>
        <w:rPr>
          <w:rStyle w:val="s0"/>
        </w:rPr>
        <w:t>плане развития Республики Казахстан</w:t>
      </w:r>
      <w:r>
        <w:t xml:space="preserve"> до 2020 года» </w:t>
      </w:r>
      <w:r>
        <w:rPr>
          <w:b/>
          <w:bCs/>
        </w:rPr>
        <w:t>ПОСТАНОВЛЯЮ: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Государственную программу</w:t>
        </w:r>
      </w:hyperlink>
      <w:r>
        <w:rPr>
          <w:rStyle w:val="s0"/>
        </w:rPr>
        <w:t xml:space="preserve"> развития здравоохранения Республики Казахстан «Саламатты Қазақстан» на 2011-2015 годы (далее - Программа).</w:t>
      </w:r>
    </w:p>
    <w:p w:rsidR="00000000" w:rsidRDefault="00A60DCE">
      <w:pPr>
        <w:ind w:firstLine="400"/>
        <w:jc w:val="both"/>
      </w:pPr>
      <w:r>
        <w:rPr>
          <w:rStyle w:val="s0"/>
        </w:rPr>
        <w:t>2. Правительству Р</w:t>
      </w:r>
      <w:r>
        <w:rPr>
          <w:rStyle w:val="s0"/>
        </w:rPr>
        <w:t>еспублики Казахстан: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1) в месячный срок разработать и утвердить </w:t>
      </w:r>
      <w:hyperlink r:id="rId9" w:history="1">
        <w:r>
          <w:rPr>
            <w:rStyle w:val="a3"/>
          </w:rPr>
          <w:t>План мероприятий</w:t>
        </w:r>
      </w:hyperlink>
      <w:r>
        <w:rPr>
          <w:rStyle w:val="s0"/>
        </w:rPr>
        <w:t xml:space="preserve"> по реализации Программы по согласованию с Администрацией Президента Республики Казахстан;</w:t>
      </w:r>
    </w:p>
    <w:p w:rsidR="00000000" w:rsidRDefault="00A60DCE">
      <w:pPr>
        <w:ind w:firstLine="400"/>
        <w:jc w:val="both"/>
      </w:pPr>
      <w:r>
        <w:rPr>
          <w:rStyle w:val="s0"/>
        </w:rPr>
        <w:t>2) по итогам полугод</w:t>
      </w:r>
      <w:r>
        <w:rPr>
          <w:rStyle w:val="s0"/>
        </w:rPr>
        <w:t>ия представлять в Администрацию Президента Республики Казахстан информацию о ходе выполнения Программы до 15 сентября и 15 марта.</w:t>
      </w:r>
    </w:p>
    <w:p w:rsidR="00000000" w:rsidRDefault="00A60DCE">
      <w:pPr>
        <w:ind w:firstLine="400"/>
        <w:jc w:val="both"/>
      </w:pPr>
      <w:r>
        <w:rPr>
          <w:rStyle w:val="s0"/>
        </w:rPr>
        <w:t>3. Центральным и местным исполнительным органам, а также государственным органам, непосредственно подчиненным и подотчетным Пр</w:t>
      </w:r>
      <w:r>
        <w:rPr>
          <w:rStyle w:val="s0"/>
        </w:rPr>
        <w:t>езиденту Республики Казахстан, принять меры по реализации Программы.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4. Внести в </w:t>
      </w:r>
      <w:hyperlink r:id="rId10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 от 19 марта 2010 года № 957 «Об утверждении Перечня государственных прогр</w:t>
      </w:r>
      <w:r>
        <w:rPr>
          <w:rStyle w:val="s0"/>
        </w:rPr>
        <w:t>амм» (САПП Республики Казахстан, 2010 г., № 25-26, ст. 185) следующее изменение:</w:t>
      </w:r>
    </w:p>
    <w:p w:rsidR="00000000" w:rsidRDefault="00A60DCE">
      <w:pPr>
        <w:ind w:firstLine="400"/>
        <w:jc w:val="both"/>
      </w:pPr>
      <w:r>
        <w:rPr>
          <w:rStyle w:val="s0"/>
        </w:rPr>
        <w:t>в Перечне государственных программ, утвержденных вышеназванным Указом, в графе «Наименование» строки, порядковый номер 3, слова «Салауатты» заменить словом «Саламатты».</w:t>
      </w:r>
    </w:p>
    <w:p w:rsidR="00000000" w:rsidRDefault="00A60DCE">
      <w:pPr>
        <w:ind w:firstLine="400"/>
        <w:jc w:val="both"/>
      </w:pPr>
      <w:r>
        <w:rPr>
          <w:rStyle w:val="s0"/>
        </w:rPr>
        <w:t>5. Кон</w:t>
      </w:r>
      <w:r>
        <w:rPr>
          <w:rStyle w:val="s0"/>
        </w:rPr>
        <w:t>троль за исполнением настоящего Указа возложить на Администрацию Президента Республики Казахстан.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6. Настоящий Указ вводится </w:t>
      </w:r>
      <w:r>
        <w:t>в действие с 1 января 2011 года.</w:t>
      </w:r>
    </w:p>
    <w:p w:rsidR="00000000" w:rsidRDefault="00A60DCE">
      <w:pPr>
        <w:jc w:val="both"/>
      </w:pPr>
      <w:r>
        <w:t> </w:t>
      </w:r>
    </w:p>
    <w:p w:rsidR="00000000" w:rsidRDefault="00A60DCE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DCE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60DCE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0DCE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60DCE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60DCE">
      <w:r>
        <w:rPr>
          <w:rStyle w:val="s0"/>
        </w:rPr>
        <w:t> </w:t>
      </w:r>
    </w:p>
    <w:p w:rsidR="00000000" w:rsidRDefault="00A60DCE">
      <w:r>
        <w:rPr>
          <w:rStyle w:val="s0"/>
        </w:rPr>
        <w:t> </w:t>
      </w:r>
    </w:p>
    <w:p w:rsidR="00000000" w:rsidRDefault="00A60DCE">
      <w:r>
        <w:rPr>
          <w:rStyle w:val="s0"/>
        </w:rPr>
        <w:t xml:space="preserve">Астана, Акорда, </w:t>
      </w:r>
      <w:r>
        <w:t>29 ноября 2010 года</w:t>
      </w:r>
    </w:p>
    <w:p w:rsidR="00000000" w:rsidRDefault="00A60DCE">
      <w:r>
        <w:rPr>
          <w:rStyle w:val="s0"/>
        </w:rPr>
        <w:t> </w:t>
      </w:r>
    </w:p>
    <w:p w:rsidR="00000000" w:rsidRDefault="00A60DCE">
      <w:pPr>
        <w:ind w:firstLine="1440"/>
      </w:pPr>
      <w:r>
        <w:rPr>
          <w:rStyle w:val="s0"/>
        </w:rPr>
        <w:t>№ 1113</w:t>
      </w:r>
    </w:p>
    <w:p w:rsidR="00000000" w:rsidRDefault="00A60DCE">
      <w:r>
        <w:t> </w:t>
      </w:r>
    </w:p>
    <w:p w:rsidR="00000000" w:rsidRDefault="00A60DCE">
      <w:pPr>
        <w:autoSpaceDE w:val="0"/>
        <w:autoSpaceDN w:val="0"/>
        <w:ind w:firstLine="6804"/>
        <w:jc w:val="right"/>
      </w:pPr>
      <w:bookmarkStart w:id="1" w:name="SUB100"/>
      <w:bookmarkEnd w:id="1"/>
      <w:r>
        <w:t>УТВЕРЖДЕНА</w:t>
      </w:r>
    </w:p>
    <w:p w:rsidR="00000000" w:rsidRDefault="00A60DCE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Указом</w:t>
        </w:r>
      </w:hyperlink>
      <w:r>
        <w:t xml:space="preserve"> Президента</w:t>
      </w:r>
    </w:p>
    <w:p w:rsidR="00000000" w:rsidRDefault="00A60DCE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A60DCE">
      <w:pPr>
        <w:autoSpaceDE w:val="0"/>
        <w:autoSpaceDN w:val="0"/>
        <w:ind w:firstLine="6804"/>
        <w:jc w:val="right"/>
      </w:pPr>
      <w:r>
        <w:t>от 29 ноября 2010 года № 1113</w:t>
      </w:r>
    </w:p>
    <w:p w:rsidR="00000000" w:rsidRDefault="00A60DCE">
      <w:pPr>
        <w:autoSpaceDE w:val="0"/>
        <w:autoSpaceDN w:val="0"/>
        <w:ind w:firstLine="6804"/>
        <w:jc w:val="right"/>
      </w:pPr>
      <w:r>
        <w:t> </w:t>
      </w:r>
    </w:p>
    <w:p w:rsidR="00000000" w:rsidRDefault="00A60DCE">
      <w:pPr>
        <w:autoSpaceDE w:val="0"/>
        <w:autoSpaceDN w:val="0"/>
        <w:ind w:firstLine="6804"/>
        <w:jc w:val="center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Государственная программа</w:t>
      </w:r>
    </w:p>
    <w:p w:rsidR="00000000" w:rsidRDefault="00A60DCE">
      <w:pPr>
        <w:jc w:val="center"/>
      </w:pPr>
      <w:r>
        <w:rPr>
          <w:rStyle w:val="s1"/>
        </w:rPr>
        <w:t>развития здравоохранения Республики Казахстан</w:t>
      </w:r>
    </w:p>
    <w:p w:rsidR="00000000" w:rsidRDefault="00A60DCE">
      <w:pPr>
        <w:jc w:val="center"/>
      </w:pPr>
      <w:r>
        <w:rPr>
          <w:rStyle w:val="s1"/>
        </w:rPr>
        <w:t>«Саламатты Қазақстан» на 2011 - 2015 годы</w:t>
      </w:r>
    </w:p>
    <w:p w:rsidR="00000000" w:rsidRDefault="00A60DCE">
      <w:pPr>
        <w:jc w:val="center"/>
      </w:pPr>
      <w:r>
        <w:rPr>
          <w:rStyle w:val="s1"/>
        </w:rPr>
        <w:t> </w:t>
      </w:r>
    </w:p>
    <w:p w:rsidR="00000000" w:rsidRDefault="00A60DCE">
      <w:pPr>
        <w:jc w:val="center"/>
      </w:pPr>
      <w:r>
        <w:rPr>
          <w:rStyle w:val="s1"/>
        </w:rPr>
        <w:t> </w:t>
      </w:r>
    </w:p>
    <w:p w:rsidR="00000000" w:rsidRDefault="00A60DCE">
      <w:pPr>
        <w:jc w:val="center"/>
      </w:pPr>
      <w:r>
        <w:rPr>
          <w:rStyle w:val="s1"/>
        </w:rPr>
        <w:t>Содержание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hyperlink w:anchor="sub101" w:history="1">
        <w:r>
          <w:rPr>
            <w:rStyle w:val="a3"/>
          </w:rPr>
          <w:t>1. Паспорт Программы</w:t>
        </w:r>
      </w:hyperlink>
    </w:p>
    <w:p w:rsidR="00000000" w:rsidRDefault="00A60DCE">
      <w:pPr>
        <w:ind w:firstLine="400"/>
        <w:jc w:val="both"/>
      </w:pPr>
      <w:hyperlink w:anchor="sub200" w:history="1">
        <w:r>
          <w:rPr>
            <w:rStyle w:val="a3"/>
          </w:rPr>
          <w:t>2. Введение</w:t>
        </w:r>
      </w:hyperlink>
    </w:p>
    <w:p w:rsidR="00000000" w:rsidRDefault="00A60DCE">
      <w:pPr>
        <w:ind w:firstLine="400"/>
        <w:jc w:val="both"/>
      </w:pPr>
      <w:hyperlink w:anchor="sub300" w:history="1">
        <w:r>
          <w:rPr>
            <w:rStyle w:val="a3"/>
          </w:rPr>
          <w:t>3. Анализ текущей ситуации</w:t>
        </w:r>
      </w:hyperlink>
    </w:p>
    <w:p w:rsidR="00000000" w:rsidRDefault="00A60DCE">
      <w:pPr>
        <w:ind w:firstLine="400"/>
        <w:jc w:val="both"/>
      </w:pPr>
      <w:hyperlink w:anchor="sub400" w:history="1">
        <w:r>
          <w:rPr>
            <w:rStyle w:val="a3"/>
          </w:rPr>
          <w:t>4. Цели, задачи, целевые индикаторы и показатели результатов реализации Программ</w:t>
        </w:r>
        <w:r>
          <w:rPr>
            <w:rStyle w:val="a3"/>
          </w:rPr>
          <w:t>ы</w:t>
        </w:r>
      </w:hyperlink>
    </w:p>
    <w:p w:rsidR="00000000" w:rsidRDefault="00A60DCE">
      <w:pPr>
        <w:ind w:firstLine="400"/>
        <w:jc w:val="both"/>
      </w:pPr>
      <w:hyperlink w:anchor="sub500" w:history="1">
        <w:r>
          <w:rPr>
            <w:rStyle w:val="a3"/>
          </w:rPr>
          <w:t>5. Основные направления, пути достижения поставленных целей Программы и соответствующие меры</w:t>
        </w:r>
      </w:hyperlink>
    </w:p>
    <w:p w:rsidR="00000000" w:rsidRDefault="00A60DCE">
      <w:pPr>
        <w:ind w:firstLine="400"/>
        <w:jc w:val="both"/>
      </w:pPr>
      <w:hyperlink w:anchor="sub600" w:history="1">
        <w:r>
          <w:rPr>
            <w:rStyle w:val="a3"/>
          </w:rPr>
          <w:t>6. Этапы реализации Программы</w:t>
        </w:r>
      </w:hyperlink>
    </w:p>
    <w:p w:rsidR="00000000" w:rsidRDefault="00A60DCE">
      <w:pPr>
        <w:ind w:firstLine="400"/>
        <w:jc w:val="both"/>
      </w:pPr>
      <w:hyperlink w:anchor="sub700" w:history="1">
        <w:r>
          <w:rPr>
            <w:rStyle w:val="a3"/>
          </w:rPr>
          <w:t>7. Необходимые ресурсы</w:t>
        </w:r>
      </w:hyperlink>
    </w:p>
    <w:p w:rsidR="00000000" w:rsidRDefault="00A60DCE">
      <w:pPr>
        <w:autoSpaceDE w:val="0"/>
        <w:autoSpaceDN w:val="0"/>
      </w:pPr>
      <w:r>
        <w:t> </w:t>
      </w:r>
    </w:p>
    <w:p w:rsidR="00000000" w:rsidRDefault="00A60DCE">
      <w:pPr>
        <w:autoSpaceDE w:val="0"/>
        <w:autoSpaceDN w:val="0"/>
      </w:pPr>
      <w:r>
        <w:t> </w:t>
      </w:r>
    </w:p>
    <w:p w:rsidR="00000000" w:rsidRDefault="00A60DCE">
      <w:pPr>
        <w:jc w:val="center"/>
      </w:pPr>
      <w:bookmarkStart w:id="2" w:name="SUB101"/>
      <w:bookmarkEnd w:id="2"/>
      <w:r>
        <w:rPr>
          <w:rStyle w:val="s1"/>
        </w:rPr>
        <w:t>1. Паспорт Програ</w:t>
      </w:r>
      <w:r>
        <w:rPr>
          <w:rStyle w:val="s1"/>
        </w:rPr>
        <w:t>ммы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4"/>
        <w:gridCol w:w="976"/>
        <w:gridCol w:w="1300"/>
        <w:gridCol w:w="2140"/>
        <w:gridCol w:w="1276"/>
        <w:gridCol w:w="1349"/>
      </w:tblGrid>
      <w:tr w:rsidR="00000000">
        <w:trPr>
          <w:trHeight w:val="303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Наименование программы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Государственная программа развития здравоохранения Республики Казахстан «Саламатты Қазақстан» на 2011 - 2015 годы (далее - Программа)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305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Основание для разработки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hyperlink r:id="rId11" w:history="1">
              <w:r>
                <w:rPr>
                  <w:rStyle w:val="a3"/>
                </w:rPr>
                <w:t>Указ</w:t>
              </w:r>
            </w:hyperlink>
            <w:r>
              <w:t xml:space="preserve"> Президента Республики Казахстан от 1 февраля 2010 года № 922 «О Стратегическом плане развития Республики Казахстан до 2020 года»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1002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Государственный орган, ответственный за разработку Программы</w:t>
            </w:r>
          </w:p>
          <w:p w:rsidR="00000000" w:rsidRDefault="00A60DCE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Министерство здравоохранения Республики Казахстан</w:t>
            </w:r>
          </w:p>
        </w:tc>
      </w:tr>
      <w:tr w:rsidR="00000000">
        <w:trPr>
          <w:trHeight w:val="2472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Государственные органы, ответственные за реализацию Программы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Министерство здравоохранения Республики Казахстан, Министерство внутрен</w:t>
            </w:r>
            <w:r>
              <w:t>них дел Республики Казахстан, Министерство культуры Республики Казахстан, Министерство индустрии и новых технологий Республики Казахстан, Министерство связи и информации Республики Казахстан, Министерство обороны Республики Казахстан, Министерство образова</w:t>
            </w:r>
            <w:r>
              <w:t>ния и науки Республики Казахстан, Министерство охраны окружающей среды Республики Казахстан, Министерство сельского хозяйства Республики Казахстан, Министерство труда и социальной защиты населения Республики Казахстан, Министерство по чрезвычайным ситуация</w:t>
            </w:r>
            <w:r>
              <w:t xml:space="preserve">м Республики Казахстан, Министерство туризма и спорта Республики Казахстан, Министерство юстиции Республики Казахстан, Министерство экономического развития и торговли Республики Казахстан, акиматы городов Астаны и Алматы, областей 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426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Цель Программы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Улучшение здоровья граждан Казахстана для обеспечения устойчивого социально-демографического развития страны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1284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Задачи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Усиление межсекторального и межведомственного взаимодействия по вопросам охраны здоровья граждан и обеспечения санитарно-эпидем</w:t>
            </w:r>
            <w:r>
              <w:t>иологического благополучия; развитие и совершенствование Единой национальной системы здравоохранения; совершенствование медицинского и фармацевтического образования, развитие медицинской науки и фармацевтической деятельности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256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Срок реализации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2011 - 2015 годы: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первый этап: 2011 - 2013 годы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второй этап: 2014 - 2015 годы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2467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Целевые индикаторы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Увеличение ожидаемой продолжительности жизни населения к 2013 году до 69,5 лет, к 2015 году - до 70 лет;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снижение материнской смертности к 2013 году</w:t>
            </w:r>
            <w:r>
              <w:t xml:space="preserve"> до 28,1, к 2015 году - до 24,5 на 100 тыс. родившихся живыми;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снижение младенческой смертности к 2013 году до 14,1, к 2015 году - до 12,3 на 1000 родившихся живыми;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снижение общей смертности к 2013 году до 8,14, к 2015 году - до 7,62 на 1000 населения;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снижение заболеваемости туберкулезом к 2013 году до 98,1, к 2015 году - до 94,7 на 100 тыс. населения;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удержание распространенности ВИЧ-инфекции в возрастной группе 15-49 лет в пределах 0,2 - 0,6%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1238"/>
        </w:trPr>
        <w:tc>
          <w:tcPr>
            <w:tcW w:w="1269" w:type="pct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Источники и объемы финансирования</w:t>
            </w:r>
          </w:p>
        </w:tc>
        <w:tc>
          <w:tcPr>
            <w:tcW w:w="3731" w:type="pct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 xml:space="preserve">На реализацию </w:t>
            </w:r>
            <w:r>
              <w:t xml:space="preserve">Программы в 2011 - 2015 годах будут дополнительно направлены средства республиканского и местных бюджетов, а также другие средства, не запрещенные законодательством Республики Казахстан. 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Общие затраты из государственного бюджета на реализацию Программы со</w:t>
            </w:r>
            <w:r>
              <w:t>ставят 359 358,9 млн. тенге.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По годам</w:t>
            </w:r>
          </w:p>
        </w:tc>
        <w:tc>
          <w:tcPr>
            <w:tcW w:w="6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Всего</w:t>
            </w:r>
          </w:p>
        </w:tc>
        <w:tc>
          <w:tcPr>
            <w:tcW w:w="11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Республиканский бюджет</w:t>
            </w:r>
          </w:p>
        </w:tc>
        <w:tc>
          <w:tcPr>
            <w:tcW w:w="6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Местный бюджет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Другие источники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2011 г.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65 262,7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64 700,3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562,4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 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2012 г.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79 966,9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75 312,1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454,8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4 200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2013 г.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74 059,4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69 367,9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491,5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4 200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2014 г.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79 086,1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74 290,5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595,6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4200</w:t>
            </w:r>
          </w:p>
        </w:tc>
      </w:tr>
      <w:tr w:rsidR="00000000">
        <w:trPr>
          <w:trHeight w:val="129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129" w:lineRule="atLeast"/>
              <w:jc w:val="both"/>
            </w:pPr>
            <w:r>
              <w:t>2015 г.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129" w:lineRule="atLeast"/>
              <w:jc w:val="both"/>
            </w:pPr>
            <w:r>
              <w:t>81 983,8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129" w:lineRule="atLeast"/>
              <w:jc w:val="both"/>
            </w:pPr>
            <w:r>
              <w:t>72 926,0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129" w:lineRule="atLeast"/>
              <w:jc w:val="both"/>
            </w:pPr>
            <w:r>
              <w:t>657,8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129" w:lineRule="atLeast"/>
              <w:jc w:val="both"/>
            </w:pPr>
            <w:r>
              <w:t>8400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vAlign w:val="center"/>
            <w:hideMark/>
          </w:tcPr>
          <w:p w:rsidR="00000000" w:rsidRDefault="00A60DCE"/>
        </w:tc>
        <w:tc>
          <w:tcPr>
            <w:tcW w:w="5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Итого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380 358,9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356 596,8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2 762,1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spacing w:line="65" w:lineRule="atLeast"/>
              <w:jc w:val="both"/>
            </w:pPr>
            <w:r>
              <w:t>21 000</w:t>
            </w:r>
          </w:p>
        </w:tc>
      </w:tr>
      <w:tr w:rsidR="00000000">
        <w:trPr>
          <w:trHeight w:val="818"/>
        </w:trPr>
        <w:tc>
          <w:tcPr>
            <w:tcW w:w="126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31" w:type="pct"/>
            <w:gridSpan w:val="5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0DCE">
            <w:pPr>
              <w:autoSpaceDE w:val="0"/>
              <w:autoSpaceDN w:val="0"/>
              <w:jc w:val="both"/>
            </w:pPr>
            <w:r>
              <w:t> </w:t>
            </w:r>
          </w:p>
          <w:p w:rsidR="00000000" w:rsidRDefault="00A60DCE">
            <w:pPr>
              <w:autoSpaceDE w:val="0"/>
              <w:autoSpaceDN w:val="0"/>
              <w:jc w:val="both"/>
            </w:pPr>
            <w:r>
              <w:t>Объем финансирования Программы на 2011 - 2015 годы будет уточняться при утверждении республиканского и местных бюджетов на соответствующие финансовые годы в соответствии с законодательством Республики Казахстан.</w:t>
            </w:r>
          </w:p>
        </w:tc>
      </w:tr>
    </w:tbl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jc w:val="center"/>
      </w:pPr>
      <w:bookmarkStart w:id="3" w:name="SUB200"/>
      <w:bookmarkEnd w:id="3"/>
      <w:r>
        <w:rPr>
          <w:rStyle w:val="s1"/>
        </w:rPr>
        <w:t>2. Введение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Здоровье каждого человека, как составляющая здоровья всего населения, становится фактором, определяющим не только полноценность его существования, но и потенциал его возможностей. Уровень состояния здоровья народа, в свою очередь, определяет меру социально</w:t>
      </w:r>
      <w:r>
        <w:rPr>
          <w:rStyle w:val="s0"/>
        </w:rPr>
        <w:t xml:space="preserve">-экономического, культурного и индустриального развития страны. С точки зрения устойчивого и стабильного роста благосостояния населения отрасль здравоохранения, представляющая собой единую развитую, социально ориентированную систему, призванную обеспечить </w:t>
      </w:r>
      <w:r>
        <w:rPr>
          <w:rStyle w:val="s0"/>
        </w:rPr>
        <w:t>доступность, своевременность, качество и преемственность оказания медицинской помощи, является одним из основных приоритетов в республике.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Президент Назарбаев Н.А. в своем </w:t>
      </w:r>
      <w:hyperlink r:id="rId12" w:history="1">
        <w:r>
          <w:rPr>
            <w:rStyle w:val="a3"/>
          </w:rPr>
          <w:t>Послании</w:t>
        </w:r>
      </w:hyperlink>
      <w:r>
        <w:rPr>
          <w:rStyle w:val="s0"/>
        </w:rPr>
        <w:t xml:space="preserve"> народу Каз</w:t>
      </w:r>
      <w:r>
        <w:rPr>
          <w:rStyle w:val="s0"/>
        </w:rPr>
        <w:t>ахстана «Новый Казахстан в новом мире» подчеркнул, что одним из направлений государственной политики на новом этапе развития нашей страны должно стать улучшение качества медицинских услуг и развитие высокотехнологичной системы здравоохранения. Качество мед</w:t>
      </w:r>
      <w:r>
        <w:rPr>
          <w:rStyle w:val="s0"/>
        </w:rPr>
        <w:t>ицинских услуг является комплексным понятием и зависит от множества емких причин, среди которых следует выделить материально-техническую оснащенность медицинских организаций, уровень профессионализма и наличие мотивации клинических специалистов к его повыш</w:t>
      </w:r>
      <w:r>
        <w:rPr>
          <w:rStyle w:val="s0"/>
        </w:rPr>
        <w:t>ению, внедрение современных технологий управления процессами организации и оказания медицинской помощи, внедрение эффективных методов оплаты медицинской помощи. Совершенствование управления качеством медицинских услуг занимает важное место в контексте стра</w:t>
      </w:r>
      <w:r>
        <w:rPr>
          <w:rStyle w:val="s0"/>
        </w:rPr>
        <w:t>тегического развития здравоохранения Казахстана до 2020 года.</w:t>
      </w:r>
    </w:p>
    <w:p w:rsidR="00000000" w:rsidRDefault="00A60DCE">
      <w:pPr>
        <w:ind w:firstLine="400"/>
        <w:jc w:val="both"/>
      </w:pPr>
      <w:r>
        <w:rPr>
          <w:rStyle w:val="s0"/>
        </w:rPr>
        <w:t>В Послании 2010 года Президент поставил конкретные задачи на ближайшее десятилетие. В том числе Нурсултан Абишевич указал, что «Здоровый образ жизни и принцип солидарной ответственности человека</w:t>
      </w:r>
      <w:r>
        <w:rPr>
          <w:rStyle w:val="s0"/>
        </w:rPr>
        <w:t xml:space="preserve"> за свое здоровье - вот что должно стать главным в государственной политике в сфере здравоохранения, и повседневной жизни населения.»</w:t>
      </w:r>
    </w:p>
    <w:p w:rsidR="00000000" w:rsidRDefault="00A60DCE">
      <w:pPr>
        <w:ind w:firstLine="400"/>
        <w:jc w:val="both"/>
      </w:pPr>
      <w:r>
        <w:rPr>
          <w:rStyle w:val="s0"/>
        </w:rPr>
        <w:t>В соответствии с вышеуказанным, а также на основе проведенного анализа современного состояния здоровья населения и системы</w:t>
      </w:r>
      <w:r>
        <w:rPr>
          <w:rStyle w:val="s0"/>
        </w:rPr>
        <w:t xml:space="preserve"> здравоохранения Республики Казахстан были определены приоритетные стратегические направления и механизмы реализации Государственной программы развития здравоохранения Республики Казахстан «Саламатты Қазақстан» на 2011 - 2015 годы.</w:t>
      </w:r>
    </w:p>
    <w:p w:rsidR="00000000" w:rsidRDefault="00A60DCE">
      <w:pPr>
        <w:ind w:firstLine="400"/>
        <w:jc w:val="both"/>
      </w:pPr>
      <w:r>
        <w:rPr>
          <w:rStyle w:val="s0"/>
        </w:rPr>
        <w:t>В Программе предусмотрен</w:t>
      </w:r>
      <w:r>
        <w:rPr>
          <w:rStyle w:val="s0"/>
        </w:rPr>
        <w:t>ы меры по законодательному, инвестиционному, структурному, экономическому и кадровому обеспечению выполнения планируемых мероприятий с учетом межведомственного и межсекторального взаимодействия. Предусматривается создание рынка медицинских услуг и конкурен</w:t>
      </w:r>
      <w:r>
        <w:rPr>
          <w:rStyle w:val="s0"/>
        </w:rPr>
        <w:t>тных отношений среди медицинских организаций.</w:t>
      </w:r>
    </w:p>
    <w:p w:rsidR="00000000" w:rsidRDefault="00A60DCE">
      <w:pPr>
        <w:ind w:firstLine="400"/>
        <w:jc w:val="both"/>
      </w:pPr>
      <w:r>
        <w:rPr>
          <w:rStyle w:val="s0"/>
        </w:rPr>
        <w:t>Реализация Программы будет способствовать динамичному развитию системы здравоохранения путем создания условий для перехода к малозатратным формам медицинского обслуживания, обеспечения профилактической направле</w:t>
      </w:r>
      <w:r>
        <w:rPr>
          <w:rStyle w:val="s0"/>
        </w:rPr>
        <w:t>нности отрасли, повышения уровня доступности и качества медицинской помощи, внедрения специальных социальных услуг, а также создания условий для мотивации у населения самосохранительного поведения, профессионального и личностного роста медицинского персона</w:t>
      </w:r>
      <w:r>
        <w:rPr>
          <w:rStyle w:val="s0"/>
        </w:rPr>
        <w:t>ла, адаптации системы здравоохранения к современным требованиям и рыночным условиям общества.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bookmarkStart w:id="4" w:name="SUB300"/>
      <w:bookmarkEnd w:id="4"/>
      <w:r>
        <w:rPr>
          <w:rStyle w:val="s1"/>
        </w:rPr>
        <w:t>3. Анализ текущей ситуации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За период реализации Государственной программы реформирования и развития здравоохранения Республики Казахстан на 2005 - 2010 годы (далее - Госпрограмма) были достигнуты определенные результаты: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принят </w:t>
      </w:r>
      <w:hyperlink r:id="rId13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A60DCE">
      <w:pPr>
        <w:ind w:firstLine="400"/>
        <w:jc w:val="both"/>
      </w:pPr>
      <w:r>
        <w:rPr>
          <w:rStyle w:val="s0"/>
        </w:rPr>
        <w:t>установлены минимальные стандарты по гарантированному объему бесплатной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разработаны и реализуются отраслевые программы </w:t>
      </w:r>
      <w:hyperlink r:id="rId14" w:anchor="sub_id=100" w:history="1">
        <w:r>
          <w:rPr>
            <w:rStyle w:val="a3"/>
          </w:rPr>
          <w:t>по снижению материнской и детской смертности в Республике Казахстан на 2008 - 2010 годы</w:t>
        </w:r>
      </w:hyperlink>
      <w:r>
        <w:rPr>
          <w:rStyle w:val="s0"/>
        </w:rPr>
        <w:t xml:space="preserve">, </w:t>
      </w:r>
      <w:hyperlink r:id="rId15" w:anchor="sub_id=100" w:history="1">
        <w:r>
          <w:rPr>
            <w:rStyle w:val="a3"/>
          </w:rPr>
          <w:t>о мерах по совершенствованию службы к</w:t>
        </w:r>
        <w:r>
          <w:rPr>
            <w:rStyle w:val="a3"/>
          </w:rPr>
          <w:t>рови в Республике Казахстан на 2008 - 2010 годы</w:t>
        </w:r>
      </w:hyperlink>
      <w:r>
        <w:rPr>
          <w:rStyle w:val="s0"/>
        </w:rPr>
        <w:t xml:space="preserve">, </w:t>
      </w:r>
      <w:hyperlink r:id="rId16" w:anchor="sub_id=100" w:history="1">
        <w:r>
          <w:rPr>
            <w:rStyle w:val="a3"/>
          </w:rPr>
          <w:t>по противодействию эпидемии СПИД в Республике Казахстан на 2006 - 2010 годы</w:t>
        </w:r>
      </w:hyperlink>
      <w:r>
        <w:rPr>
          <w:rStyle w:val="s0"/>
        </w:rPr>
        <w:t xml:space="preserve">, </w:t>
      </w:r>
      <w:hyperlink r:id="rId17" w:anchor="sub_id=100" w:history="1">
        <w:r>
          <w:rPr>
            <w:rStyle w:val="a3"/>
          </w:rPr>
          <w:t>развития кардиологической и кардиохирургической помощи в Республике Казахстан на 2007 - 2009 годы</w:t>
        </w:r>
      </w:hyperlink>
      <w:r>
        <w:rPr>
          <w:rStyle w:val="s0"/>
        </w:rPr>
        <w:t>, «</w:t>
      </w:r>
      <w:hyperlink r:id="rId18" w:anchor="sub_id=100" w:history="1">
        <w:r>
          <w:rPr>
            <w:rStyle w:val="a3"/>
          </w:rPr>
          <w:t>Здоровый образ жизни</w:t>
        </w:r>
      </w:hyperlink>
      <w:r>
        <w:rPr>
          <w:rStyle w:val="s0"/>
        </w:rPr>
        <w:t>» на 2008 - 2016 годы;</w:t>
      </w:r>
    </w:p>
    <w:p w:rsidR="00000000" w:rsidRDefault="00A60DCE">
      <w:pPr>
        <w:ind w:firstLine="400"/>
        <w:jc w:val="both"/>
      </w:pPr>
      <w:r>
        <w:rPr>
          <w:rStyle w:val="s0"/>
        </w:rPr>
        <w:t>сформирована система санитарной охраны границы: на Государственной границе развернута сеть санитарно-карантинных пунктов, обеспечивающих защиту территории страны от завоза и распространения особо опасных инф</w:t>
      </w:r>
      <w:r>
        <w:rPr>
          <w:rStyle w:val="s0"/>
        </w:rPr>
        <w:t>екционных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проведено реформирование службы первичной медико-санитарной помощи (далее - ПМСП), действующей по принципу общей врачебной практики, проводятся профилактические осмотры детей, взрослого населения на предмет раннего выявления болезней</w:t>
      </w:r>
      <w:r>
        <w:rPr>
          <w:rStyle w:val="s0"/>
        </w:rPr>
        <w:t xml:space="preserve"> системы кровообращения, скрининговые исследования женщин на предмет раннего выявления онкопатологии репродуктивной системы;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внедрено бесплатное и льготное лекарственное обеспечение;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проведена типизация и стандартизация сети государственных медицинских орг</w:t>
      </w:r>
      <w:r>
        <w:rPr>
          <w:rStyle w:val="s0"/>
        </w:rPr>
        <w:t>анизаций, утвержден государственный норматив сети организаций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проведены мероприятия по укреплению материально-технической базы организаций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создана система независимой медицинской экспертизы;</w:t>
      </w:r>
    </w:p>
    <w:p w:rsidR="00000000" w:rsidRDefault="00A60DCE">
      <w:pPr>
        <w:ind w:firstLine="400"/>
        <w:jc w:val="both"/>
      </w:pPr>
      <w:r>
        <w:rPr>
          <w:rStyle w:val="s0"/>
        </w:rPr>
        <w:t>с 1 января 2010 года поэтапно в</w:t>
      </w:r>
      <w:r>
        <w:rPr>
          <w:rStyle w:val="s0"/>
        </w:rPr>
        <w:t>недряется Единая национальная система здравоохранения (далее - ЕНСЗ), предусматривающая обеспечение пациентам свободного выбора врача и медицинской организации, формирование конкурентной среды оказания медицинских услуг, работу медицинских организаций, нап</w:t>
      </w:r>
      <w:r>
        <w:rPr>
          <w:rStyle w:val="s0"/>
        </w:rPr>
        <w:t>равленную на достижение конечных результатов и оплату медицинских услуг по фактическим затратам;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проведена консолидация бюджета на областном уровне, а с 2010 года - на республиканском уровне на оказание стационарной и стационарозамещающей медицинской помощ</w:t>
      </w:r>
      <w:r>
        <w:rPr>
          <w:rStyle w:val="s0"/>
        </w:rPr>
        <w:t>и, за исключением лечения туберкулезных, психических и инфекционных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осуществляется подготовка менеджеров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реализуется совместный со Всемирным Банком проект «Передача технологий и проведение институциональной реформы в секторе з</w:t>
      </w:r>
      <w:r>
        <w:rPr>
          <w:rStyle w:val="s0"/>
        </w:rPr>
        <w:t>дравоохранения Республики Казахстан»;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внедрена Единая система дистрибуции лекарственных средств;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внедряются информационные технологии в здравоохранение: создан республиканский информационно-аналитический центр с филиалами во всех регионах;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проведена рестру</w:t>
      </w:r>
      <w:r>
        <w:rPr>
          <w:rStyle w:val="s0"/>
        </w:rPr>
        <w:t>ктуризация санитарно-эпидемиологической службы, создана вертикаль управления;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внедряется система оценки рисков в сфере контроля в области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Медико-демографическая ситуация и заболеваемость</w:t>
      </w:r>
    </w:p>
    <w:p w:rsidR="00000000" w:rsidRDefault="00A60DCE">
      <w:pPr>
        <w:ind w:firstLine="400"/>
        <w:jc w:val="both"/>
      </w:pPr>
      <w:r>
        <w:rPr>
          <w:rStyle w:val="s0"/>
        </w:rPr>
        <w:t>За период реализации Госпрограммы отмечены: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улучше</w:t>
      </w:r>
      <w:r>
        <w:rPr>
          <w:rStyle w:val="s0"/>
        </w:rPr>
        <w:t>ние демографической ситуации, повышение уровня рождаемости населения с 18,42 (2005 г.) до 22,75 (2008 г.);</w:t>
      </w:r>
    </w:p>
    <w:p w:rsidR="00000000" w:rsidRDefault="00A60DCE">
      <w:pPr>
        <w:ind w:firstLine="400"/>
        <w:jc w:val="both"/>
      </w:pPr>
      <w:r>
        <w:rPr>
          <w:rStyle w:val="s0"/>
        </w:rPr>
        <w:t>стабилизация показателя смертности - 9,74 (2005 г. - 10,37);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коэффициента естественного прироста населения до 13,01 (2005 г. - 8,05) на 1000 населения.</w:t>
      </w:r>
    </w:p>
    <w:p w:rsidR="00000000" w:rsidRDefault="00A60DCE">
      <w:pPr>
        <w:ind w:firstLine="400"/>
        <w:jc w:val="both"/>
      </w:pPr>
      <w:r>
        <w:rPr>
          <w:rStyle w:val="s0"/>
        </w:rPr>
        <w:t>Численность населения в республике увеличилась по сравнению с 2005 годом на 762,6 тыс. человек и на начало 2010 года составила 16004,6 тыс. человек. За пе</w:t>
      </w:r>
      <w:r>
        <w:rPr>
          <w:rStyle w:val="s0"/>
        </w:rPr>
        <w:t>риод реализации Госпрограммы отмечается тенденция незначительного увеличения (1,7%) заболеваемости. В структуре заболеваемости первое место занимают болезни органов дыхания (39,37%), второе - травмы и отравления (6,88%), третье - болезни мочеполовой систем</w:t>
      </w:r>
      <w:r>
        <w:rPr>
          <w:rStyle w:val="s0"/>
        </w:rPr>
        <w:t xml:space="preserve">ы (6,86%), далее следуют болезни органов пищеварения (6,46%), болезни кожи и подкожной клетчатки (6,08%), болезни крови и кроветворных органов (4,24%), болезни системы кровообращения (3,72%), инфекционные и паразитарные заболевания (3,24%), другие болезни </w:t>
      </w:r>
      <w:r>
        <w:rPr>
          <w:rStyle w:val="s0"/>
        </w:rPr>
        <w:t>(23,14%).</w:t>
      </w:r>
    </w:p>
    <w:p w:rsidR="00000000" w:rsidRDefault="00A60DCE">
      <w:pPr>
        <w:ind w:firstLine="400"/>
        <w:jc w:val="both"/>
      </w:pPr>
      <w:r>
        <w:rPr>
          <w:rStyle w:val="s0"/>
        </w:rPr>
        <w:t>Несмотря на позитивные сдвиги в демографической ситуации, сохраняется низкий уровень здоровья женщин и детей. Остается актуальной проблема репродуктивного здоровья, до 16% браков являются бесплодными. Это во многом связано с широкой распространен</w:t>
      </w:r>
      <w:r>
        <w:rPr>
          <w:rStyle w:val="s0"/>
        </w:rPr>
        <w:t>ностью инфекций, передающихся половым путем (далее - ИППП), и высоким уровнем абортов, что в свою очередь определяется небезопасным половым поведением населения, прежде всего, молодых людей. Согласно статистике зарегистрированных случаев 1 из 4 беременност</w:t>
      </w:r>
      <w:r>
        <w:rPr>
          <w:rStyle w:val="s0"/>
        </w:rPr>
        <w:t>ей в стране заканчивается искусственным прерыванием. Частота родов у девочек-подростков 15-19 лет имеет тенденцию к увеличению, и в 2008 году составила 31,1 на 1000 населения. Основными причинами материнской смертности (2005 г. - 40,5, 2009 г. - 36,9 на 10</w:t>
      </w:r>
      <w:r>
        <w:rPr>
          <w:rStyle w:val="s0"/>
        </w:rPr>
        <w:t>0 тыс. родившихся живыми) продолжают оставаться акушерские кровотечения, гестозы, экстрагенитальная патология.</w:t>
      </w:r>
    </w:p>
    <w:p w:rsidR="00000000" w:rsidRDefault="00A60DCE">
      <w:pPr>
        <w:ind w:firstLine="400"/>
        <w:jc w:val="both"/>
      </w:pPr>
      <w:r>
        <w:rPr>
          <w:rStyle w:val="s0"/>
        </w:rPr>
        <w:t>Уровень младенческой смертности в 2005 году составлял 15,1 на 1000 родившихся живыми. С 2008 года с введением критериев живорождения и мертворожд</w:t>
      </w:r>
      <w:r>
        <w:rPr>
          <w:rStyle w:val="s0"/>
        </w:rPr>
        <w:t>ения показатель младенческой смертности составил 20,7, и в 2009 году отмечается тенденция к снижению до 18,4 на 1000 родившихся живыми. Основными причинами младенческой смертности являются состояния, возникающие в перинатальном периоде (60,4%). Второе мест</w:t>
      </w:r>
      <w:r>
        <w:rPr>
          <w:rStyle w:val="s0"/>
        </w:rPr>
        <w:t>о в структуре младенческой смертности занимают врожденные патологии, что свидетельствует о недостаточном уровне проводимой ранней диагностики (скрининги беременных на предмет выявления врожденных патологий), нездоровом образе жизни родителей и неблагополуч</w:t>
      </w:r>
      <w:r>
        <w:rPr>
          <w:rStyle w:val="s0"/>
        </w:rPr>
        <w:t>ной экологической ситуации в ряде регионов республики.</w:t>
      </w:r>
    </w:p>
    <w:p w:rsidR="00000000" w:rsidRDefault="00A60DCE">
      <w:pPr>
        <w:ind w:firstLine="400"/>
        <w:jc w:val="both"/>
      </w:pPr>
      <w:r>
        <w:rPr>
          <w:rStyle w:val="s0"/>
        </w:rPr>
        <w:t>Анализ данных за 2007 - 2009 годы показал, что смертность детей до 1 года от респираторных заболеваний и пневмоний занимает 3 место среди всех причин смерти, от инфекционных заболеваний - 1 место. В 20</w:t>
      </w:r>
      <w:r>
        <w:rPr>
          <w:rStyle w:val="s0"/>
        </w:rPr>
        <w:t>08 году в Республике Казахстан зарегистрировано 33774 случая заболевания пневмонией детей в возрасте до 5 лет. Общая численность случаев смерти детей до 5 лет в 2008 году составила 8225 детей, от пневмонии умерло около 1,5 тыс. детей.</w:t>
      </w:r>
    </w:p>
    <w:p w:rsidR="00000000" w:rsidRDefault="00A60DCE">
      <w:pPr>
        <w:ind w:firstLine="400"/>
        <w:jc w:val="both"/>
      </w:pPr>
      <w:r>
        <w:rPr>
          <w:rStyle w:val="s0"/>
        </w:rPr>
        <w:t>В настоящее время сам</w:t>
      </w:r>
      <w:r>
        <w:rPr>
          <w:rStyle w:val="s0"/>
        </w:rPr>
        <w:t>ым эффективным и экономически выгодным профилактическим мероприятием от пневмококковой инфекции, известным в современной медицине, является вакцинация. Внедрение в календарь профилактических прививок республики вакцинации против пневмококковой инфекции дет</w:t>
      </w:r>
      <w:r>
        <w:rPr>
          <w:rStyle w:val="s0"/>
        </w:rPr>
        <w:t>ям с 2-месячного возраста позволит добиться существенного снижения заболеваемости пневмонией детей до 5 лет на 50%, смертности - на 20%.</w:t>
      </w:r>
    </w:p>
    <w:p w:rsidR="00000000" w:rsidRDefault="00A60DCE">
      <w:pPr>
        <w:ind w:firstLine="400"/>
        <w:jc w:val="both"/>
      </w:pPr>
      <w:r>
        <w:rPr>
          <w:rStyle w:val="s0"/>
        </w:rPr>
        <w:t>В настоящее время в Казахстане лица пожилого возраста составляют свыше 7,7% от количества всего населения. По прогнозам</w:t>
      </w:r>
      <w:r>
        <w:rPr>
          <w:rStyle w:val="s0"/>
        </w:rPr>
        <w:t xml:space="preserve"> экспертов Организации Объединенных Наций, в ближайшие годы в Казахстане ожидается увеличение числа лиц пожилого возраста на 11%. В этой связи для улучшения оказания им медицинской помощи необходимо создание в республике системы геронтологической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а прошедший пятилетний период наблюдается снижение некоторых показателей распространенности и смертности населения от социально значимых заболеваний. Так, снизились показатели заболеваемости и смертности от туберкулеза (со 147,3 до 105,5 и с 20,8 до 12,5 н</w:t>
      </w:r>
      <w:r>
        <w:rPr>
          <w:rStyle w:val="s0"/>
        </w:rPr>
        <w:t>а 100 тыс. населения соответственно). Вместе с тем эпидемиологическая ситуация по данному заболеванию остается напряженной. В рейтинге Глобального индекса конкурентоспособности Казахстан занимает 94 место по заболеваемости (за 2007 г. - 130 место) и 111 по</w:t>
      </w:r>
      <w:r>
        <w:rPr>
          <w:rStyle w:val="s0"/>
        </w:rPr>
        <w:t>зицию по влиянию туберкулеза на бизнес.</w:t>
      </w:r>
    </w:p>
    <w:p w:rsidR="00000000" w:rsidRDefault="00A60DCE">
      <w:pPr>
        <w:ind w:firstLine="400"/>
        <w:jc w:val="both"/>
      </w:pPr>
      <w:r>
        <w:rPr>
          <w:rStyle w:val="s0"/>
        </w:rPr>
        <w:t>Несмотря на проводимое масштабное строительство, реализацию программы лечения туберкулеза «DOTS-плюс», актуальными остаются вопросы эпидемиологического надзора за распространением, развитием лекарственной устойчивост</w:t>
      </w:r>
      <w:r>
        <w:rPr>
          <w:rStyle w:val="s0"/>
        </w:rPr>
        <w:t>и и смертности от туберкулеза.</w:t>
      </w:r>
    </w:p>
    <w:p w:rsidR="00000000" w:rsidRDefault="00A60DCE">
      <w:pPr>
        <w:ind w:firstLine="400"/>
        <w:jc w:val="both"/>
      </w:pPr>
      <w:r>
        <w:rPr>
          <w:rStyle w:val="s0"/>
        </w:rPr>
        <w:t>Отмечается некоторое снижение показателя заболеваемости злокачественными новообразованиями (с 192,5 до 182,6 на 100 тыс. населения). Вместе с тем преобладают запущенные формы (16,2%), смертность занимает третью позицию в стру</w:t>
      </w:r>
      <w:r>
        <w:rPr>
          <w:rStyle w:val="s0"/>
        </w:rPr>
        <w:t>ктуре причин общей смертности (12,6%). Однако, наряду со снижением заболеваемости по республике в целом отмечается рост показателей по крупным промышленным регионам. Самый высокий удельный вес заболеваемости злокачественными новообразованиями (44,5%) устан</w:t>
      </w:r>
      <w:r>
        <w:rPr>
          <w:rStyle w:val="s0"/>
        </w:rPr>
        <w:t>овлен в Восточно-Казахстанской и Павлодарской областях.</w:t>
      </w:r>
    </w:p>
    <w:p w:rsidR="00000000" w:rsidRDefault="00A60DCE">
      <w:pPr>
        <w:ind w:firstLine="400"/>
        <w:jc w:val="both"/>
      </w:pPr>
      <w:r>
        <w:rPr>
          <w:rStyle w:val="s0"/>
        </w:rPr>
        <w:t>По классификации Всемирной организации здравоохранения (далее - ВОЗ), Казахстан находится в концентрированной стадии эпидемии ВИЧ/СПИДа (0,2% населения при среднемировом показателе 1,1%). По оценочным</w:t>
      </w:r>
      <w:r>
        <w:rPr>
          <w:rStyle w:val="s0"/>
        </w:rPr>
        <w:t xml:space="preserve"> данным международных экспертов, число людей, живущих с ВИЧ в Казахстане, составляет 16 тыс. человек, что почти в 2 раза превышает число зарегистрированных. Растет число ВИЧ-инфицированных женщин, на которых приходится около 1/4 совокупной численности ВИЧ-</w:t>
      </w:r>
      <w:r>
        <w:rPr>
          <w:rStyle w:val="s0"/>
        </w:rPr>
        <w:t>инфицированных. В 2008 году частота ВИЧ-инфекции среди беременных женщин составляла 0,07%, повышаясь с 2005 года на 0,01% ежегодно, что повышает потенциал передачи ВИЧ от матери к ребенку. Вместе с тем низкая информированность населения о ВИЧ/СПИД способст</w:t>
      </w:r>
      <w:r>
        <w:rPr>
          <w:rStyle w:val="s0"/>
        </w:rPr>
        <w:t>вует реальной опасности ухудшения ситуации по данной патологии.</w:t>
      </w:r>
    </w:p>
    <w:p w:rsidR="00000000" w:rsidRDefault="00A60DCE">
      <w:pPr>
        <w:ind w:firstLine="400"/>
        <w:jc w:val="both"/>
      </w:pPr>
      <w:r>
        <w:rPr>
          <w:rStyle w:val="s0"/>
        </w:rPr>
        <w:t>Травматизм остается одной из важнейших медико-социальных проблем современности не только для Казахстана, но и для большинства стран мира. В Казахстане травмы в структуре заболеваемости населен</w:t>
      </w:r>
      <w:r>
        <w:rPr>
          <w:rStyle w:val="s0"/>
        </w:rPr>
        <w:t>ия, временной нетрудоспособности и смертности занимают второе место, по первичному выходу на инвалидность - третье место. Наряду с этим системный подход по реабилитации и восстановлению трудоспособности лиц, получивших различные травмы, отсутствует.</w:t>
      </w:r>
    </w:p>
    <w:p w:rsidR="00000000" w:rsidRDefault="00A60DCE">
      <w:pPr>
        <w:ind w:firstLine="400"/>
        <w:jc w:val="both"/>
      </w:pPr>
      <w:r>
        <w:rPr>
          <w:rStyle w:val="s0"/>
        </w:rPr>
        <w:t>За пос</w:t>
      </w:r>
      <w:r>
        <w:rPr>
          <w:rStyle w:val="s0"/>
        </w:rPr>
        <w:t>ледние годы сложилась отрицательная динамика уровня первичной инвалидности (интенсивный показатель первичного выхода на инвалидность в республике в 2007 г. составил 27,7, в 2008 г. - 28,8, в 2009 г. - 29,2 на 10 тыс. населения), что также является свидетел</w:t>
      </w:r>
      <w:r>
        <w:rPr>
          <w:rStyle w:val="s0"/>
        </w:rPr>
        <w:t>ьством недостаточной профилактической направленности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Ухудшение экологической обстановки обуславливает увеличение спроса на медицинские услуги по диагностике и лечению болезней, связанных с воздействием вредных факторов окружающей среды (бо</w:t>
      </w:r>
      <w:r>
        <w:rPr>
          <w:rStyle w:val="s0"/>
        </w:rPr>
        <w:t>лезни органов дыхания, онкологические заболевания, аллергические болезни и т.д.).</w:t>
      </w:r>
    </w:p>
    <w:p w:rsidR="00000000" w:rsidRDefault="00A60DCE">
      <w:pPr>
        <w:ind w:firstLine="400"/>
        <w:jc w:val="both"/>
      </w:pPr>
      <w:r>
        <w:rPr>
          <w:rStyle w:val="s0"/>
        </w:rPr>
        <w:t>В последние годы отмечается позитивная динамика состояния санитарно-эпидемиологической ситуации, зарегистрировано снижение заболеваемости по ряду значимых инфекционных заболе</w:t>
      </w:r>
      <w:r>
        <w:rPr>
          <w:rStyle w:val="s0"/>
        </w:rPr>
        <w:t>ваний, а по некоторым вакциноуправляемым ставится задача их полной ликвидации или элиминации.</w:t>
      </w:r>
    </w:p>
    <w:p w:rsidR="00000000" w:rsidRDefault="00A60DCE">
      <w:pPr>
        <w:ind w:firstLine="400"/>
        <w:jc w:val="both"/>
      </w:pPr>
      <w:r>
        <w:rPr>
          <w:rStyle w:val="s0"/>
        </w:rPr>
        <w:t>Ежегодно увеличивается удельный вес населения, обеспеченного безопасной питьевой водой, который по итогам 2009 года составил 81,8%, улучшается санитарно-техническ</w:t>
      </w:r>
      <w:r>
        <w:rPr>
          <w:rStyle w:val="s0"/>
        </w:rPr>
        <w:t xml:space="preserve">ое состояние эпидемически значимых объектов. Обеспечивается необходимый комплекс профилактических мероприятий в природных очагах особо опасных инфекций, в которых не допущено групповых случаев заболеваний населения. Внедрена система экстренного оповещения </w:t>
      </w:r>
      <w:r>
        <w:rPr>
          <w:rStyle w:val="s0"/>
        </w:rPr>
        <w:t>об осложнении эпидемиологической ситуации с сопредельными государствами.</w:t>
      </w:r>
    </w:p>
    <w:p w:rsidR="00000000" w:rsidRDefault="00A60DCE">
      <w:pPr>
        <w:ind w:firstLine="400"/>
        <w:jc w:val="both"/>
      </w:pPr>
      <w:r>
        <w:rPr>
          <w:rStyle w:val="s0"/>
        </w:rPr>
        <w:t>Вместе с тем остаются нерешенными вопросы усиления роли службы в общественном здравоохранении по профилактике неинфекционных заболеваний. Необходимо повышение качества и оперативности</w:t>
      </w:r>
      <w:r>
        <w:rPr>
          <w:rStyle w:val="s0"/>
        </w:rPr>
        <w:t xml:space="preserve"> проводимой санитарно-эпидемиологической экспертизы, слабо развита система аккредитации, недостаточно внедряются международные стандарты лабораторных исследований и оценки рисков влияния факторов внешней среды на здоровье населения. Не развита система защи</w:t>
      </w:r>
      <w:r>
        <w:rPr>
          <w:rStyle w:val="s0"/>
        </w:rPr>
        <w:t>ты прав потребителей в области обеспечения безопасности продукции и услуг.</w:t>
      </w:r>
    </w:p>
    <w:p w:rsidR="00000000" w:rsidRDefault="00A60DCE">
      <w:pPr>
        <w:ind w:firstLine="400"/>
        <w:jc w:val="both"/>
      </w:pPr>
      <w:r>
        <w:rPr>
          <w:rStyle w:val="s0"/>
        </w:rPr>
        <w:t>Требует совершенствования деятельность организаций, занимающихся дезинфекцией и дератизацией, в части налаживания единой координации их деятельности, повышения качества и эффективно</w:t>
      </w:r>
      <w:r>
        <w:rPr>
          <w:rStyle w:val="s0"/>
        </w:rPr>
        <w:t>сти проводимых мероприятий.</w:t>
      </w:r>
    </w:p>
    <w:p w:rsidR="00000000" w:rsidRDefault="00A60DCE">
      <w:pPr>
        <w:ind w:firstLine="400"/>
        <w:jc w:val="both"/>
      </w:pPr>
      <w:r>
        <w:rPr>
          <w:rStyle w:val="s0"/>
        </w:rPr>
        <w:t>В связи с возрастающим риском биологического терроризма и распространения особо опасных инфекций необходимо создание национальной системы биологической безопасности.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По данным ВОЗ, здоровье человека на 50% зависит от образа жизн</w:t>
      </w:r>
      <w:r>
        <w:rPr>
          <w:rStyle w:val="s0"/>
        </w:rPr>
        <w:t>и. Развитие большинства хронических неинфекционных болезней (болезни сердечно-сосудистой системы, сахарный диабет и другие) связано с образом жизни человека. В этой связи становится важным формирование здорового образа жизни казахстанцев и развитие физичес</w:t>
      </w:r>
      <w:r>
        <w:rPr>
          <w:rStyle w:val="s0"/>
        </w:rPr>
        <w:t>кой культуры. Вместе с тем в настоящее время механизм межсекторального и межведомственного партнерства в вопросах охраны общественного здравоохранения не налажен, что связано с недостаточным пониманием государственными органами, государственными и частными</w:t>
      </w:r>
      <w:r>
        <w:rPr>
          <w:rStyle w:val="s0"/>
        </w:rPr>
        <w:t xml:space="preserve"> секторами своих миссий в области охраны здоровья, отсутствием четкого разделения ответственности, слабым информационным сопровождением проблем охраны здоровья.</w:t>
      </w:r>
    </w:p>
    <w:p w:rsidR="00000000" w:rsidRDefault="00A60DCE">
      <w:pPr>
        <w:ind w:firstLine="400"/>
        <w:jc w:val="both"/>
      </w:pPr>
      <w:r>
        <w:rPr>
          <w:rStyle w:val="s0"/>
        </w:rPr>
        <w:t>Также причинами низкого уровня здоровья населения являются недостаточная информированность, гра</w:t>
      </w:r>
      <w:r>
        <w:rPr>
          <w:rStyle w:val="s0"/>
        </w:rPr>
        <w:t>мотность и мотивация населения в вопросах ведения здорового образа жизни и профилактики болезней, сохранение неблагоприятных условий окружающей среды, водопотребления и питания, экономическое неблагополучие социально уязвимых категорий населения. Кроме тог</w:t>
      </w:r>
      <w:r>
        <w:rPr>
          <w:rStyle w:val="s0"/>
        </w:rPr>
        <w:t>о, сохраняется слабая профилактическая активность системы здравоохранения, то есть ориентация на лечение болезней, а не на их предотвращение.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Система здравоохранения</w:t>
      </w:r>
    </w:p>
    <w:p w:rsidR="00000000" w:rsidRDefault="00A60DCE">
      <w:pPr>
        <w:ind w:firstLine="400"/>
        <w:jc w:val="both"/>
      </w:pPr>
      <w:r>
        <w:rPr>
          <w:rStyle w:val="s0"/>
        </w:rPr>
        <w:t>Динамика основных показателей здравоохранения свидетельствует о ежегодном увеличении бюджетных средств, направляемых в сферу здравоохранения. Так, в период с 2004 по 2009 годы объем финансирования на гарантированный объем бесплатной медицинской помощи (дал</w:t>
      </w:r>
      <w:r>
        <w:rPr>
          <w:rStyle w:val="s0"/>
        </w:rPr>
        <w:t>ее - ГОБМП) увеличился с 90,5 до 273,1 млрд. тенге. В 2009 году на поэтапное доведение финансирования ГОБМП до среднереспубликанского уровня Алматинской, Жамбылской, Кызылординской и Южно-Казахстанской областей целевыми текущими трансфертами из республикан</w:t>
      </w:r>
      <w:r>
        <w:rPr>
          <w:rStyle w:val="s0"/>
        </w:rPr>
        <w:t>ского бюджета было выделено 5,4 млрд. тенге.</w:t>
      </w:r>
    </w:p>
    <w:p w:rsidR="00000000" w:rsidRDefault="00A60DCE">
      <w:pPr>
        <w:ind w:firstLine="400"/>
        <w:jc w:val="both"/>
      </w:pPr>
      <w:r>
        <w:rPr>
          <w:rStyle w:val="s0"/>
        </w:rPr>
        <w:t>Расходы здравоохранения на душу населения за последние годы также имеют определенный рост: с 8 740 тенге в 2004 году до 30 373 в 2009 году.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Показатель обеспеченности койками за время реализации Госпрограммы сниз</w:t>
      </w:r>
      <w:r>
        <w:rPr>
          <w:rStyle w:val="s0"/>
        </w:rPr>
        <w:t>ился до 70,2 коек на 10 тыс. населения (2005 г. - 73,1 коек). При этом количество больничных коек сократилось только на 2330 единиц. Вместе с тем до 30% больных, госпитализированных в стационары, не нуждаются в стационарном лечении; увеличивается число выз</w:t>
      </w:r>
      <w:r>
        <w:rPr>
          <w:rStyle w:val="s0"/>
        </w:rPr>
        <w:t>овов скорой медицинской помощи (с 4 658 971 в 2005 г. до 4 978 393 в 2008 г.), в том числе необоснованных (с 126 756 до 189 498 соответственно).</w:t>
      </w:r>
    </w:p>
    <w:p w:rsidR="00000000" w:rsidRDefault="00A60DCE">
      <w:pPr>
        <w:ind w:firstLine="400"/>
        <w:jc w:val="both"/>
      </w:pPr>
      <w:r>
        <w:rPr>
          <w:rStyle w:val="s0"/>
        </w:rPr>
        <w:t>Отмечается развитие стационарозамещающих технологий. Так, в дневных стационарах при амбулаторно-поликлинических</w:t>
      </w:r>
      <w:r>
        <w:rPr>
          <w:rStyle w:val="s0"/>
        </w:rPr>
        <w:t xml:space="preserve"> организациях пролечено 445 145 больных (в 2005 г. - 278 813), в стационарах дневного пребывания при больницах - 64 081 больной (в 2005 г.- 56 728), в стационарах на дому - 158 758 больных (в 2005 г. - 155 480 больных). В 2009 году амбулаторно-поликлиничес</w:t>
      </w:r>
      <w:r>
        <w:rPr>
          <w:rStyle w:val="s0"/>
        </w:rPr>
        <w:t>кими организациями здравоохранения обслужено 104,5 млн. посещений пациентов (в 2005 г. - 99,3 млн. посещений), число посещений на 1 жителя осталось на прежнем уровне - 6,6 посещений.</w:t>
      </w:r>
    </w:p>
    <w:p w:rsidR="00000000" w:rsidRDefault="00A60DCE">
      <w:pPr>
        <w:ind w:firstLine="400"/>
        <w:jc w:val="both"/>
      </w:pPr>
      <w:r>
        <w:rPr>
          <w:rStyle w:val="s0"/>
        </w:rPr>
        <w:t>В настоящее время в 50 организациях здравоохранения внедрена Единая инфор</w:t>
      </w:r>
      <w:r>
        <w:rPr>
          <w:rStyle w:val="s0"/>
        </w:rPr>
        <w:t>мационная система здравоохранения (далее - ЕИСЗ). В целях повышения доступности дистанционной специализированной медицинской помощи Министерство здравоохранения Республики Казахстан с 2004 года осуществляет реализацию инвестиционного проекта «Развитие теле</w:t>
      </w:r>
      <w:r>
        <w:rPr>
          <w:rStyle w:val="s0"/>
        </w:rPr>
        <w:t xml:space="preserve">медицины и мобильной медицины в здравоохранении аульной (сельской) местности». В связи с этим проводится поэтапное внедрение телемедицины в сельском здравоохранении, которая на сегодняшний день внедрена в 14 регионах. Сеансы телемедицины проводятся в виде </w:t>
      </w:r>
      <w:r>
        <w:rPr>
          <w:rStyle w:val="s0"/>
        </w:rPr>
        <w:t>телеконференций с привлечением узких специалистов различного профиля: в 2009 году в 13 регионах проведено 10611 телемедицинских консультаций.</w:t>
      </w:r>
    </w:p>
    <w:p w:rsidR="00000000" w:rsidRDefault="00A60DCE">
      <w:pPr>
        <w:ind w:firstLine="400"/>
        <w:jc w:val="both"/>
      </w:pPr>
      <w:r>
        <w:rPr>
          <w:rStyle w:val="s0"/>
        </w:rPr>
        <w:t>В республике продолжается переход на новый государственный норматив сети организаций здравоохранения. В реализацию Кодекса Республики Казахстан «О здоровье народа и системе здравоохранения» разработан и утвержден постановлением Правительства Республики Каз</w:t>
      </w:r>
      <w:r>
        <w:rPr>
          <w:rStyle w:val="s0"/>
        </w:rPr>
        <w:t>ахстан от 15 декабря 2009 года № 2131 новый государственный норматив сети организаций здравоохранения, предусматривающий упорядочение сети государственных организаций здравоохранения, создание сети многопрофильных больниц, обеспечение доступности ПМСП, в п</w:t>
      </w:r>
      <w:r>
        <w:rPr>
          <w:rStyle w:val="s0"/>
        </w:rPr>
        <w:t>ервую очередь сельскому населению. Кроме того, поэтапный перевод медицинских организаций в статус государственных предприятий на праве хозяйственного ведения направлен на совершенствование системы управления, финансирования, инвестиционной политики в здрав</w:t>
      </w:r>
      <w:r>
        <w:rPr>
          <w:rStyle w:val="s0"/>
        </w:rPr>
        <w:t>оохранении, повышение экономической эффективности деятельности медицинских организаций и решение вопросов кадрового обеспечения.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Продолжается развитие сектора высокотехнологичных услуг. В настоящее время в состав АО «Национальный медицинский холдинг» входи</w:t>
      </w:r>
      <w:r>
        <w:rPr>
          <w:rStyle w:val="s0"/>
        </w:rPr>
        <w:t>т пять республиканских научных центров: Национальный научный центр материнства и детства, Республиканский детский реабилитационный центр, Республиканский диагностический центр, Научный центр нейрохирургии, Научно-исследовательский институт неотложной медиц</w:t>
      </w:r>
      <w:r>
        <w:rPr>
          <w:rStyle w:val="s0"/>
        </w:rPr>
        <w:t>инской помощи, оказывающие высокотехнологичную помощь. В 2011 году планируется завершить строительство еще одного объекта - Республиканского научного центра кардиохирургии.</w:t>
      </w:r>
    </w:p>
    <w:p w:rsidR="00000000" w:rsidRDefault="00A60DCE">
      <w:pPr>
        <w:ind w:firstLine="400"/>
        <w:jc w:val="both"/>
      </w:pPr>
      <w:r>
        <w:rPr>
          <w:rStyle w:val="s0"/>
        </w:rPr>
        <w:t>Вместе с тем в секторе здравоохранения имеется ряд фундаментальных проблем. Так, от</w:t>
      </w:r>
      <w:r>
        <w:rPr>
          <w:rStyle w:val="s0"/>
        </w:rPr>
        <w:t>расль здравоохранения нуждается в дополнительных вложениях, особенно в развитие первичной медико-санитарной помощи. Финансирование ГОБМП, несмотря на ежегодное увеличение (с 64,8 млрд. тенге в 2003 г. до 464,1 млрд. тенге в 2009 г.), также нуждается в допо</w:t>
      </w:r>
      <w:r>
        <w:rPr>
          <w:rStyle w:val="s0"/>
        </w:rPr>
        <w:t>лнительных расходах. Ключевые проблемы связаны не только с недостатком ресурсов, но и с низкой эффективностью их использования, то есть на сегодняшний день управление и финансирование здравоохранения ориентировано на поддержание мощности сети, а не на ее э</w:t>
      </w:r>
      <w:r>
        <w:rPr>
          <w:rStyle w:val="s0"/>
        </w:rPr>
        <w:t>ффективность.</w:t>
      </w:r>
    </w:p>
    <w:p w:rsidR="00000000" w:rsidRDefault="00A60DCE">
      <w:pPr>
        <w:ind w:firstLine="400"/>
        <w:jc w:val="both"/>
      </w:pPr>
      <w:r>
        <w:rPr>
          <w:rStyle w:val="s0"/>
        </w:rPr>
        <w:t>Недостаточно используются эффективные механизмы финансирования ПМСП ввиду отсутствия финансирования на стимулирующие выплаты (44%); несовершенства нормативной правовой базы, отсутствия юридических механизмов (25%); слабой подготовки менеджеро</w:t>
      </w:r>
      <w:r>
        <w:rPr>
          <w:rStyle w:val="s0"/>
        </w:rPr>
        <w:t>в здравоохранения (6%).</w:t>
      </w:r>
    </w:p>
    <w:p w:rsidR="00000000" w:rsidRDefault="00A60DCE">
      <w:pPr>
        <w:ind w:firstLine="400"/>
        <w:jc w:val="both"/>
      </w:pPr>
      <w:r>
        <w:rPr>
          <w:rStyle w:val="s0"/>
        </w:rPr>
        <w:t>Кроме того, необъективная система тарифообразования, низкая самостоятельность государственных организаций здравоохранения и отсутствие квалифицированных менеджеров существенно тормозят развитие конкурентоспособности поставщиков меди</w:t>
      </w:r>
      <w:r>
        <w:rPr>
          <w:rStyle w:val="s0"/>
        </w:rPr>
        <w:t>цинских услуг.</w:t>
      </w:r>
    </w:p>
    <w:p w:rsidR="00000000" w:rsidRDefault="00A60DCE">
      <w:pPr>
        <w:ind w:firstLine="400"/>
        <w:jc w:val="both"/>
      </w:pPr>
      <w:r>
        <w:rPr>
          <w:rStyle w:val="s0"/>
        </w:rPr>
        <w:t>Сохраняются неравномерный доступ к медицинским услугам и низкое качество медицинских услуг. Так, несмотря на то, что более 40% населения Казахстана составляют сельчане, в настоящее время инфраструктура здравоохранения сконцентрирована в мега</w:t>
      </w:r>
      <w:r>
        <w:rPr>
          <w:rStyle w:val="s0"/>
        </w:rPr>
        <w:t>полисах, в частности, в городах Астане и Алматы. Это значительно затрудняет доступ пациентов из различных регионов страны к качественным и высокотехнологичным медицинским услугам. Также наблюдается неравномерное распределение ресурсов по регионам. Так, в 2</w:t>
      </w:r>
      <w:r>
        <w:rPr>
          <w:rStyle w:val="s0"/>
        </w:rPr>
        <w:t>009 году разброс расходов на ГОБМП в расчете на 1 жителя составлял от 12 964 до 21 289 тенге.</w:t>
      </w:r>
    </w:p>
    <w:p w:rsidR="00000000" w:rsidRDefault="00A60DCE">
      <w:pPr>
        <w:ind w:firstLine="400"/>
        <w:jc w:val="both"/>
      </w:pPr>
      <w:r>
        <w:rPr>
          <w:rStyle w:val="s0"/>
        </w:rPr>
        <w:t>В этой связи вопросы регионального здравоохранения требуют особого внимания, поэтому одной из задач Госпрограммы является региональное выравнивание финансирования</w:t>
      </w:r>
      <w:r>
        <w:rPr>
          <w:rStyle w:val="s0"/>
        </w:rPr>
        <w:t xml:space="preserve"> медицинской помощи, которое позволит обеспечить равный справедливый доступ казахстанцев к качественной и высокотехнологичной медицинской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В настоящее время проблемными остаются вопросы, связанные с недостаточным уровнем материально-технического обе</w:t>
      </w:r>
      <w:r>
        <w:rPr>
          <w:rStyle w:val="s0"/>
        </w:rPr>
        <w:t>спечения медицинских организаций. К примеру, оснащенность скорой медицинской помощи медицинским оборудованием и изделиями медицинского назначения по республике составляет 51,69%. В ряде регионов страны организации, оказывающие медицинскую помощь (станции с</w:t>
      </w:r>
      <w:r>
        <w:rPr>
          <w:rStyle w:val="s0"/>
        </w:rPr>
        <w:t>корой медицинской помощи, ПМСП, судебно-медицинская экспертиза и др.), располагаются в нетиповых, приспособленных помещениях, более 400 (4,3%) организаций здравоохранения расположены в аварийных зданиях.</w:t>
      </w:r>
    </w:p>
    <w:p w:rsidR="00000000" w:rsidRDefault="00A60DCE">
      <w:pPr>
        <w:ind w:firstLine="400"/>
        <w:jc w:val="both"/>
      </w:pPr>
      <w:r>
        <w:rPr>
          <w:rStyle w:val="s0"/>
        </w:rPr>
        <w:t>Наряду с этим слабо развиваются общеврачебная практи</w:t>
      </w:r>
      <w:r>
        <w:rPr>
          <w:rStyle w:val="s0"/>
        </w:rPr>
        <w:t>ка в первичном звене здравоохранения и здоровьесберегающие технологии в профилактической работе с населением.</w:t>
      </w:r>
    </w:p>
    <w:p w:rsidR="00000000" w:rsidRDefault="00A60DCE">
      <w:pPr>
        <w:ind w:firstLine="400"/>
        <w:jc w:val="both"/>
      </w:pPr>
      <w:r>
        <w:rPr>
          <w:rStyle w:val="s0"/>
        </w:rPr>
        <w:t>Кроме того, отмечается несоответствие нормативных требований с финансовым обеспечением. Из-за отсутствия бюджета не реализуется Закон Республики К</w:t>
      </w:r>
      <w:r>
        <w:rPr>
          <w:rStyle w:val="s0"/>
        </w:rPr>
        <w:t>азахстан «О специальных социальных услугах».</w:t>
      </w:r>
    </w:p>
    <w:p w:rsidR="00000000" w:rsidRDefault="00A60DCE">
      <w:pPr>
        <w:ind w:firstLine="400"/>
        <w:jc w:val="both"/>
      </w:pPr>
      <w:r>
        <w:rPr>
          <w:rStyle w:val="s0"/>
        </w:rPr>
        <w:t>Уровень оплаты труда медицинских работников остается низким, отсутствует дифференцированный подход к оплате труда, основанный на конечных результатах их работы. Кроме того, повсеместно наблюдается дефицит квалиф</w:t>
      </w:r>
      <w:r>
        <w:rPr>
          <w:rStyle w:val="s0"/>
        </w:rPr>
        <w:t>ицированных кадров, особенно в сельских регионах, что затрудняет обеспечение медицинскими услугами сельского населения республики.</w:t>
      </w:r>
    </w:p>
    <w:p w:rsidR="00000000" w:rsidRDefault="00A60DCE">
      <w:pPr>
        <w:ind w:firstLine="400"/>
        <w:jc w:val="both"/>
      </w:pPr>
      <w:r>
        <w:rPr>
          <w:rStyle w:val="s0"/>
        </w:rPr>
        <w:t>Несмотря на активное внедрение ЕИСЗ на сегодняшний день сохраняется недостаточный уровень информационно-коммуникационной инфр</w:t>
      </w:r>
      <w:r>
        <w:rPr>
          <w:rStyle w:val="s0"/>
        </w:rPr>
        <w:t>аструктуры в здравоохранении, низкий уровень компьютерной грамотности среди медицинского персонала и отсутствие автоматизации лечебно-профилактического процесса.</w:t>
      </w:r>
    </w:p>
    <w:p w:rsidR="00000000" w:rsidRDefault="00A60DCE">
      <w:pPr>
        <w:ind w:firstLine="400"/>
        <w:jc w:val="both"/>
      </w:pPr>
      <w:r>
        <w:rPr>
          <w:rStyle w:val="s0"/>
        </w:rPr>
        <w:t>За период реализации Госпрограммы проведена определенная работа по достижению качества подгото</w:t>
      </w:r>
      <w:r>
        <w:rPr>
          <w:rStyle w:val="s0"/>
        </w:rPr>
        <w:t xml:space="preserve">вки кадров здравоохранения. Создана нормативная база медицинского и фармацевтического образования, с 2007 года реализуются новые образовательные программы высшего медицинского образования, основанные на профессиональном подходе и с учетом лучшего мирового </w:t>
      </w:r>
      <w:r>
        <w:rPr>
          <w:rStyle w:val="s0"/>
        </w:rPr>
        <w:t>опыта. Государственные медицинские вузы впервые за последние 10 лет приобрели современное учебно-клиническое и лабораторное оборудование, 85% медицинских вузов перешли в статус государственных предприятий на праве хозяйственного ведения, получив большую са</w:t>
      </w:r>
      <w:r>
        <w:rPr>
          <w:rStyle w:val="s0"/>
        </w:rPr>
        <w:t>мостоятельность. Осуществляется внедрение инновационных образовательных технологий. Созданные учебно-клинические центры позволили сделать акцент на клиническую подготовку студентов и интернов. Разработаны национальные стандарты институциональной аккредитац</w:t>
      </w:r>
      <w:r>
        <w:rPr>
          <w:rStyle w:val="s0"/>
        </w:rPr>
        <w:t>ии базового медицинского образования, основанные на глобальных стандартах улучшения качества Всемирной федерации медицинского образования. За период реализации Госпрограммы большое внимание было уделено повышению квалификации медицинских кадров за рубежом,</w:t>
      </w:r>
      <w:r>
        <w:rPr>
          <w:rStyle w:val="s0"/>
        </w:rPr>
        <w:t xml:space="preserve"> а также организации мастер-классов с привлечением в Республику Казахстан ведущих зарубежных специалистов.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Серьезной проблемой остается вопрос обеспечения области здравоохранения квалифицированными кадрами. Сегодня в отрасли трудятся около 59 тыс. врачей. </w:t>
      </w:r>
      <w:r>
        <w:rPr>
          <w:rStyle w:val="s0"/>
        </w:rPr>
        <w:t xml:space="preserve">Несмотря на ежегодное увеличение числа медицинских кадров с высшим образованием (более чем на 9,5%) за счет роста приема в медицинские вузы, увеличение количества выпускников, в отрасли сохраняется дефицит кадров, особенно в сельской местности. Показатель </w:t>
      </w:r>
      <w:r>
        <w:rPr>
          <w:rStyle w:val="s0"/>
        </w:rPr>
        <w:t>обеспеченности врачебными кадрами сельского населения почти в 4 раза меньше, чем в городе. Неравномерность распределения врачебных кадров по регионам Казахстана характеризуется как крайне высокая и составляет в некоторых регионах от 9,5 врачей (Алматинская</w:t>
      </w:r>
      <w:r>
        <w:rPr>
          <w:rStyle w:val="s0"/>
        </w:rPr>
        <w:t xml:space="preserve"> область) до 19,3 врачей (Карагандинская область) на 10 тыс. населения.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Наблюдается тенденция «старения» кадров. Несмотря на увеличение притока молодых специалистов в отрасль, их доля остается недостаточной и составляет не более 4% от общего числа врачебны</w:t>
      </w:r>
      <w:r>
        <w:rPr>
          <w:rStyle w:val="s0"/>
        </w:rPr>
        <w:t>х кадров. По-прежнему из-за низкой привлекательности профессии и отсутствия мотивационных механизмов уровень трудоустройства выпускников вузов не превышает 87%.</w:t>
      </w:r>
    </w:p>
    <w:p w:rsidR="00000000" w:rsidRDefault="00A60DCE">
      <w:pPr>
        <w:ind w:firstLine="400"/>
        <w:jc w:val="both"/>
      </w:pPr>
      <w:r>
        <w:rPr>
          <w:rStyle w:val="s0"/>
        </w:rPr>
        <w:t>Несмотря на достаточно высокий уровень категорированности медицинских кадров (42%), качество ок</w:t>
      </w:r>
      <w:r>
        <w:rPr>
          <w:rStyle w:val="s0"/>
        </w:rPr>
        <w:t>азываемых ими медицинских услуг не удовлетворяет потребителей и работодателей.</w:t>
      </w:r>
    </w:p>
    <w:p w:rsidR="00000000" w:rsidRDefault="00A60DCE">
      <w:pPr>
        <w:ind w:firstLine="400"/>
        <w:jc w:val="both"/>
      </w:pPr>
      <w:r>
        <w:rPr>
          <w:rStyle w:val="s0"/>
        </w:rPr>
        <w:t>Сфера науки в области здравоохранения существенно отстает от мировых стандартов, отмечаются неконкурентоспособность и невостребованность отечественной научной продукции. Для реш</w:t>
      </w:r>
      <w:r>
        <w:rPr>
          <w:rStyle w:val="s0"/>
        </w:rPr>
        <w:t>ения указанных проблем с 2007 года реализуется Концепция реформирования медицинской науки. Начаты мероприятия по совершенствованию управления медицинской наукой. Ряд научных организаций перешли в статус государственных предприятий на праве хозяйственного в</w:t>
      </w:r>
      <w:r>
        <w:rPr>
          <w:rStyle w:val="s0"/>
        </w:rPr>
        <w:t>едения для получения большей самостоятельности. Создаются научно-образовательно-практические кластеры. В научных организациях созданы центры доказательной медицины. Более 40 перспективных научных сотрудников прошли обучение по менеджменту научных исследова</w:t>
      </w:r>
      <w:r>
        <w:rPr>
          <w:rStyle w:val="s0"/>
        </w:rPr>
        <w:t>ний в университетах США, Сингапура. Повысилось число публикаций в рецензируемых международных изданиях, появились международные патенты. Разработана система рейтинговой оценки деятельности организаций медицинской науки.</w:t>
      </w:r>
    </w:p>
    <w:p w:rsidR="00000000" w:rsidRDefault="00A60DCE">
      <w:pPr>
        <w:ind w:firstLine="400"/>
        <w:jc w:val="both"/>
      </w:pPr>
      <w:r>
        <w:rPr>
          <w:rStyle w:val="s0"/>
        </w:rPr>
        <w:t>Несмотря на предпринятые меры, основ</w:t>
      </w:r>
      <w:r>
        <w:rPr>
          <w:rStyle w:val="s0"/>
        </w:rPr>
        <w:t>ными проблемами образовательной деятельности в области здравоохранения Казахстана остаются качество подготовки кадров, уровень квалификации работающих специалистов, дефицит персонала, оказывающего ПМСП, чрезмерная концентрация медицинских работников в круп</w:t>
      </w:r>
      <w:r>
        <w:rPr>
          <w:rStyle w:val="s0"/>
        </w:rPr>
        <w:t>ных городах, дисбаланс численности медицинских работников, получивших высшее и среднее профессиональное медицинское образование, отсутствие мотивационных стимулов к работе и недостаточная социальная защищенность работников здравоохранения, низкая конкурент</w:t>
      </w:r>
      <w:r>
        <w:rPr>
          <w:rStyle w:val="s0"/>
        </w:rPr>
        <w:t>оспособность научных исследований, отсутствие инновационных достижений.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В Республике Казахстан начат процесс реорганизации фармацевтической отрасли для адаптации к условиям рыночной экономики. В реализацию Кодекса Республики Казахстан «О здоровье народа и </w:t>
      </w:r>
      <w:r>
        <w:rPr>
          <w:rStyle w:val="s0"/>
        </w:rPr>
        <w:t>системе здравоохранения» разработаны нормативные правовые акты, регулирующие сферу обращения лекарственных средств, изделий медицинского назначения и медицинской техники. Меры государственной поддержки направлены на обеспечение ежегодного прироста номенкла</w:t>
      </w:r>
      <w:r>
        <w:rPr>
          <w:rStyle w:val="s0"/>
        </w:rPr>
        <w:t>туры и объемов производства качественной фармацевтической продукции отечественными производителями.</w:t>
      </w:r>
    </w:p>
    <w:p w:rsidR="00000000" w:rsidRDefault="00A60DCE">
      <w:pPr>
        <w:ind w:firstLine="400"/>
        <w:jc w:val="both"/>
      </w:pPr>
      <w:r>
        <w:rPr>
          <w:rStyle w:val="s0"/>
        </w:rPr>
        <w:t>Упорядочена деятельность по регистрации, сертификации, обеспечению контроля качества лекарственных средств, изделий медицинского назначения и медицинской те</w:t>
      </w:r>
      <w:r>
        <w:rPr>
          <w:rStyle w:val="s0"/>
        </w:rPr>
        <w:t>хники, а также их рекламы. Создан Национальный информационный лекарственный центр.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Начата гармонизация нормативных правовых актов в соответствии с нормами стран Евросоюза. Республика Казахстан стала официальным наблюдателем Комиссии Европейской фармакопеи </w:t>
      </w:r>
      <w:r>
        <w:rPr>
          <w:rStyle w:val="s0"/>
        </w:rPr>
        <w:t>и полноправной страной-участницей Международной программы ВОЗ по мониторингу побочных действий лекарственных средств. Введено государственное регулирование цен на лекарственные средства, закупаемые за счёт республиканского и местного бюджетов, что позволил</w:t>
      </w:r>
      <w:r>
        <w:rPr>
          <w:rStyle w:val="s0"/>
        </w:rPr>
        <w:t>о снизить цены в среднем на 30%.</w:t>
      </w:r>
    </w:p>
    <w:p w:rsidR="00000000" w:rsidRDefault="00A60DCE">
      <w:pPr>
        <w:ind w:firstLine="400"/>
        <w:jc w:val="both"/>
      </w:pPr>
      <w:r>
        <w:rPr>
          <w:rStyle w:val="s0"/>
        </w:rPr>
        <w:t>На основе мирового опыта создана Единая система дистрибуции лекарственных средств и изделий медицинского назначения, которая позволила достигнуть значительной экономии финансовых средств и увеличить долю потребления отечест</w:t>
      </w:r>
      <w:r>
        <w:rPr>
          <w:rStyle w:val="s0"/>
        </w:rPr>
        <w:t>венных препаратов в несколько раз. Для обеспечения физической доступности лекарственной помощи жителям села организована реализация лекарственных средств через объекты ПМСП в более чем 3000 сельских населенных пунктах, не имеющих аптечных организаций.</w:t>
      </w:r>
    </w:p>
    <w:p w:rsidR="00000000" w:rsidRDefault="00A60DCE">
      <w:pPr>
        <w:ind w:firstLine="400"/>
        <w:jc w:val="both"/>
      </w:pPr>
      <w:r>
        <w:rPr>
          <w:rStyle w:val="s0"/>
        </w:rPr>
        <w:t>Наря</w:t>
      </w:r>
      <w:r>
        <w:rPr>
          <w:rStyle w:val="s0"/>
        </w:rPr>
        <w:t>ду с достигнутыми успехами в фармацевтической деятельности имеется определенный круг задач, требующих первоочередного решения.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Необходимо разработать новый проект национальной лекарственной политики, направленной на обеспечение доступности качественной фар</w:t>
      </w:r>
      <w:r>
        <w:rPr>
          <w:rStyle w:val="s0"/>
        </w:rPr>
        <w:t>мацевтической продукции в соответствии с перечнем ГОБМП. Совокупный фармацевтический рынок стран-членов таможенного союза превышает 17 млрд. долларов США со значительным превалированием импорта. Для интенсивного развития фармацевтической отрасли необходимо</w:t>
      </w:r>
      <w:r>
        <w:rPr>
          <w:rStyle w:val="s0"/>
        </w:rPr>
        <w:t xml:space="preserve"> проводить работу по повышению конкурентоспособности производимых лекарственных средств и выходу на международные рынки, в том числе в рамках таможенного союза, необходим переход от системы контроля качества конечного продукта к системе обеспечения качеств</w:t>
      </w:r>
      <w:r>
        <w:rPr>
          <w:rStyle w:val="s0"/>
        </w:rPr>
        <w:t>а производства, дистрибьюторской и аптечной практики.</w:t>
      </w:r>
    </w:p>
    <w:p w:rsidR="00000000" w:rsidRDefault="00A60DCE">
      <w:pPr>
        <w:ind w:firstLine="400"/>
        <w:jc w:val="both"/>
      </w:pPr>
      <w:r>
        <w:rPr>
          <w:rStyle w:val="s0"/>
        </w:rPr>
        <w:t>Анализируя ситуацию в здравоохранении, сильными сторонами отрасли в целом можно назвать следующие:</w:t>
      </w:r>
    </w:p>
    <w:p w:rsidR="00000000" w:rsidRDefault="00A60DCE">
      <w:pPr>
        <w:ind w:firstLine="400"/>
        <w:jc w:val="both"/>
      </w:pPr>
      <w:r>
        <w:rPr>
          <w:rStyle w:val="s0"/>
        </w:rPr>
        <w:t>четко определенные приоритетные направления развития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существенное увеличение государст</w:t>
      </w:r>
      <w:r>
        <w:rPr>
          <w:rStyle w:val="s0"/>
        </w:rPr>
        <w:t>венного финансирования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стабилизация и улучшение основных медико-демографических показателей населения страны, в том числе снижение заболеваемости по социально значимым болезням;</w:t>
      </w:r>
    </w:p>
    <w:p w:rsidR="00000000" w:rsidRDefault="00A60DCE">
      <w:pPr>
        <w:ind w:firstLine="400"/>
        <w:jc w:val="both"/>
      </w:pPr>
      <w:r>
        <w:rPr>
          <w:rStyle w:val="s0"/>
        </w:rPr>
        <w:t>восстановление и строительство новых объектов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новых медицинских технологий в лечебно-диагностический процесс;</w:t>
      </w:r>
    </w:p>
    <w:p w:rsidR="00000000" w:rsidRDefault="00A60DCE">
      <w:pPr>
        <w:ind w:firstLine="400"/>
        <w:jc w:val="both"/>
      </w:pPr>
      <w:r>
        <w:rPr>
          <w:rStyle w:val="s0"/>
        </w:rPr>
        <w:t>наличие пунктов телемедицины в медицинских организациях сельской местности;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наличие республиканского медицинского инфор</w:t>
      </w:r>
      <w:r>
        <w:rPr>
          <w:rStyle w:val="s0"/>
        </w:rPr>
        <w:t>мационно-аналитического центра с филиалами во всех регионах страны;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улучшение доступности лекарственных средств населению.</w:t>
      </w:r>
    </w:p>
    <w:p w:rsidR="00000000" w:rsidRDefault="00A60DCE">
      <w:pPr>
        <w:ind w:firstLine="400"/>
        <w:jc w:val="both"/>
      </w:pPr>
      <w:r>
        <w:rPr>
          <w:rStyle w:val="s0"/>
        </w:rPr>
        <w:t>Слабые стороны:</w:t>
      </w:r>
    </w:p>
    <w:p w:rsidR="00000000" w:rsidRDefault="00A60DCE">
      <w:pPr>
        <w:ind w:firstLine="400"/>
        <w:jc w:val="both"/>
      </w:pPr>
      <w:r>
        <w:rPr>
          <w:rStyle w:val="s0"/>
        </w:rPr>
        <w:t>неудовлетворительная материально-техническая база организаций здравоохранения, особенно сельских территорий;</w:t>
      </w:r>
    </w:p>
    <w:p w:rsidR="00000000" w:rsidRDefault="00A60DCE">
      <w:pPr>
        <w:ind w:firstLine="400"/>
        <w:jc w:val="both"/>
      </w:pPr>
      <w:r>
        <w:rPr>
          <w:rStyle w:val="s0"/>
        </w:rPr>
        <w:t>отсутств</w:t>
      </w:r>
      <w:r>
        <w:rPr>
          <w:rStyle w:val="s0"/>
        </w:rPr>
        <w:t>ие солидарной ответственности государства, работодателя и граждан за охрану здоровья;</w:t>
      </w:r>
    </w:p>
    <w:p w:rsidR="00000000" w:rsidRDefault="00A60DCE">
      <w:pPr>
        <w:ind w:firstLine="400"/>
        <w:jc w:val="both"/>
      </w:pPr>
      <w:r>
        <w:rPr>
          <w:rStyle w:val="s0"/>
        </w:rPr>
        <w:t>отсутствие четкого механизма реализации прав граждан на лекарственное обеспечение;</w:t>
      </w:r>
    </w:p>
    <w:p w:rsidR="00000000" w:rsidRDefault="00A60DCE">
      <w:pPr>
        <w:ind w:firstLine="400"/>
        <w:jc w:val="both"/>
      </w:pPr>
      <w:r>
        <w:rPr>
          <w:rStyle w:val="s0"/>
        </w:rPr>
        <w:t>сильное различие в качестве медицинских услуг, предоставляемых в регионах и городах рес</w:t>
      </w:r>
      <w:r>
        <w:rPr>
          <w:rStyle w:val="s0"/>
        </w:rPr>
        <w:t>публиканского значения;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недостаточное качество подготовки медицинских кадров;</w:t>
      </w:r>
    </w:p>
    <w:p w:rsidR="00000000" w:rsidRDefault="00A60DCE">
      <w:pPr>
        <w:ind w:firstLine="400"/>
        <w:jc w:val="both"/>
      </w:pPr>
      <w:r>
        <w:rPr>
          <w:rStyle w:val="s0"/>
        </w:rPr>
        <w:t>слабо развит институт подготовки менеджеров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дефицит кадров по отдельным направлениям узкой квалификации: кардиохирургия, нейрохирургия, трансплантология, травмат</w:t>
      </w:r>
      <w:r>
        <w:rPr>
          <w:rStyle w:val="s0"/>
        </w:rPr>
        <w:t>ология, по ряду других специальностей, а также в области менеджмента;</w:t>
      </w:r>
    </w:p>
    <w:p w:rsidR="00000000" w:rsidRDefault="00A60DCE">
      <w:pPr>
        <w:ind w:firstLine="400"/>
        <w:jc w:val="both"/>
      </w:pPr>
      <w:r>
        <w:rPr>
          <w:rStyle w:val="s0"/>
        </w:rPr>
        <w:t>низкая обеспеченность квалифицированными кадрами системы здравоохранения, особенно в сельских регионах;</w:t>
      </w:r>
    </w:p>
    <w:p w:rsidR="00000000" w:rsidRDefault="00A60DCE">
      <w:pPr>
        <w:ind w:firstLine="400"/>
        <w:jc w:val="both"/>
      </w:pPr>
      <w:r>
        <w:rPr>
          <w:rStyle w:val="s0"/>
        </w:rPr>
        <w:t>слабо развита система защиты прав пациента и медицинского работника;</w:t>
      </w:r>
    </w:p>
    <w:p w:rsidR="00000000" w:rsidRDefault="00A60DCE">
      <w:pPr>
        <w:ind w:firstLine="400"/>
        <w:jc w:val="both"/>
      </w:pPr>
      <w:r>
        <w:rPr>
          <w:rStyle w:val="s0"/>
        </w:rPr>
        <w:t>низкая доступ</w:t>
      </w:r>
      <w:r>
        <w:rPr>
          <w:rStyle w:val="s0"/>
        </w:rPr>
        <w:t>ность медицинских услуг в отдаленно расположенных населенных пунктах сельской местности, особенно для социально неблагополучных слоев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отсутствие в организациях здравоохранения специалистов по социальной работе.</w:t>
      </w:r>
    </w:p>
    <w:p w:rsidR="00000000" w:rsidRDefault="00A60DCE">
      <w:pPr>
        <w:ind w:firstLine="400"/>
        <w:jc w:val="both"/>
      </w:pPr>
      <w:r>
        <w:rPr>
          <w:rStyle w:val="s0"/>
        </w:rPr>
        <w:t>Возможности:</w:t>
      </w:r>
    </w:p>
    <w:p w:rsidR="00000000" w:rsidRDefault="00A60DCE">
      <w:pPr>
        <w:ind w:firstLine="400"/>
        <w:jc w:val="both"/>
      </w:pPr>
      <w:r>
        <w:rPr>
          <w:rStyle w:val="s0"/>
        </w:rPr>
        <w:t>стабилизация мировой экономики;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медицинской и фармацевтической науки, появление новых методов диагностики и лечения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инвестиционная поддержка Всемирного Банка;</w:t>
      </w:r>
    </w:p>
    <w:p w:rsidR="00000000" w:rsidRDefault="00A60DCE">
      <w:pPr>
        <w:ind w:firstLine="400"/>
        <w:jc w:val="both"/>
      </w:pPr>
      <w:r>
        <w:rPr>
          <w:rStyle w:val="s0"/>
        </w:rPr>
        <w:t>появление новых эффективных методов управления в области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азвитие информационных технологий в секторе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популяризация спорта среди населения, увеличение количества населения, занимающегося спортом;</w:t>
      </w:r>
    </w:p>
    <w:p w:rsidR="00000000" w:rsidRDefault="00A60DCE">
      <w:pPr>
        <w:ind w:firstLine="400"/>
        <w:jc w:val="both"/>
      </w:pPr>
      <w:r>
        <w:rPr>
          <w:rStyle w:val="s0"/>
        </w:rPr>
        <w:t>формирование негативного отношения к табакокурению во многих странах при поддержке ВОЗ;</w:t>
      </w:r>
    </w:p>
    <w:p w:rsidR="00000000" w:rsidRDefault="00A60DCE">
      <w:pPr>
        <w:ind w:firstLine="400"/>
        <w:jc w:val="both"/>
      </w:pPr>
      <w:r>
        <w:rPr>
          <w:rStyle w:val="s0"/>
        </w:rPr>
        <w:t>наличие систе</w:t>
      </w:r>
      <w:r>
        <w:rPr>
          <w:rStyle w:val="s0"/>
        </w:rPr>
        <w:t>мы экстренного оповещения об осложнении эпидемиологической ситуации с сопредельными государствами.</w:t>
      </w:r>
    </w:p>
    <w:p w:rsidR="00000000" w:rsidRDefault="00A60DCE">
      <w:pPr>
        <w:ind w:firstLine="400"/>
        <w:jc w:val="both"/>
      </w:pPr>
      <w:r>
        <w:rPr>
          <w:rStyle w:val="s0"/>
        </w:rPr>
        <w:t>Угрозы:</w:t>
      </w:r>
    </w:p>
    <w:p w:rsidR="00000000" w:rsidRDefault="00A60DCE">
      <w:pPr>
        <w:ind w:firstLine="400"/>
        <w:jc w:val="both"/>
      </w:pPr>
      <w:r>
        <w:rPr>
          <w:rStyle w:val="s0"/>
        </w:rPr>
        <w:t>вспышки новых вирулентных видов гриппа, H1N1, H5N1;</w:t>
      </w:r>
    </w:p>
    <w:p w:rsidR="00000000" w:rsidRDefault="00A60DCE">
      <w:pPr>
        <w:ind w:firstLine="400"/>
        <w:jc w:val="both"/>
      </w:pPr>
      <w:r>
        <w:rPr>
          <w:rStyle w:val="s0"/>
        </w:rPr>
        <w:t>растущие цены на современное медицинское оборудование и фармацевтические препараты;</w:t>
      </w:r>
    </w:p>
    <w:p w:rsidR="00000000" w:rsidRDefault="00A60DCE">
      <w:pPr>
        <w:ind w:firstLine="400"/>
        <w:jc w:val="both"/>
      </w:pPr>
      <w:r>
        <w:rPr>
          <w:rStyle w:val="s0"/>
        </w:rPr>
        <w:t>недостаточное регулирование применения пестицидов и удобрений в аграрной промышленности стран, продукция которых импортируется в Республику Казахстан;</w:t>
      </w:r>
    </w:p>
    <w:p w:rsidR="00000000" w:rsidRDefault="00A60DCE">
      <w:pPr>
        <w:ind w:firstLine="400"/>
        <w:jc w:val="both"/>
      </w:pPr>
      <w:r>
        <w:rPr>
          <w:rStyle w:val="s0"/>
        </w:rPr>
        <w:t>применение гормональных и фармацевтических препаратов в животноводстве стран, продукция которых импортиру</w:t>
      </w:r>
      <w:r>
        <w:rPr>
          <w:rStyle w:val="s0"/>
        </w:rPr>
        <w:t>ется в Республику Казахстан;</w:t>
      </w:r>
    </w:p>
    <w:p w:rsidR="00000000" w:rsidRDefault="00A60DCE">
      <w:pPr>
        <w:ind w:firstLine="400"/>
        <w:jc w:val="both"/>
      </w:pPr>
      <w:r>
        <w:rPr>
          <w:rStyle w:val="s0"/>
        </w:rPr>
        <w:t>наличие природных очагов особо опасных инфекций на территории страны;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отсутствие источников безопасной </w:t>
      </w:r>
      <w:r>
        <w:t>питьевой воды в некоторых регионах.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bookmarkStart w:id="5" w:name="SUB400"/>
      <w:bookmarkEnd w:id="5"/>
      <w:r>
        <w:rPr>
          <w:rStyle w:val="s1"/>
        </w:rPr>
        <w:t>4. Цели, задачи, целевые индикаторы и показатели</w:t>
      </w:r>
    </w:p>
    <w:p w:rsidR="00000000" w:rsidRDefault="00A60DCE">
      <w:pPr>
        <w:jc w:val="center"/>
      </w:pPr>
      <w:r>
        <w:rPr>
          <w:rStyle w:val="s1"/>
        </w:rPr>
        <w:t>результатов реализации Программы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улучшение здоровья граждан Казахстана для обеспечения устойчивого социально-демографического развития страны.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Программные цели:</w:t>
      </w:r>
    </w:p>
    <w:p w:rsidR="00000000" w:rsidRDefault="00A60DCE">
      <w:pPr>
        <w:ind w:firstLine="400"/>
        <w:jc w:val="both"/>
      </w:pPr>
      <w:r>
        <w:rPr>
          <w:rStyle w:val="s0"/>
        </w:rPr>
        <w:t>1. Укрепление здоровья казахстанцев путем достижения согласованности усилий всего общества в вопросах охраны здоровья.</w:t>
      </w:r>
    </w:p>
    <w:p w:rsidR="00000000" w:rsidRDefault="00A60DCE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Формирование конкурентоспособной системы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Целевые индикаторы реализации Программы: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ожидаемой продолжительности жизни населения к 2013 году до 69,5 лет, к 2015 году - до 70 лет;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материнской смертности к 2013 году до 2</w:t>
      </w:r>
      <w:r>
        <w:rPr>
          <w:rStyle w:val="s0"/>
        </w:rPr>
        <w:t>8,1, к 2015 году - до 24,5 на 100 тыс. родившихся живыми;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младенческой смертности к 2013 году до 14,1, к 2015 году - до 12,3 на 1000 родившихся живыми;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общей смертности к 2013 году до 8,14, к 2015 году - до 7,62 на 1000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</w:t>
      </w:r>
      <w:r>
        <w:rPr>
          <w:rStyle w:val="s0"/>
        </w:rPr>
        <w:t>е заболеваемости туберкулезом к 2013 году до 98,1, к 2015 году - до 94,7 на 100 тыс.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удержание распространенности ВИЧ-инфекции в возрастной группе 15-49 лет в пределах 0,2 - 0,6%.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Задачи Программы:</w:t>
      </w:r>
    </w:p>
    <w:p w:rsidR="00000000" w:rsidRDefault="00A60DCE">
      <w:pPr>
        <w:ind w:firstLine="400"/>
        <w:jc w:val="both"/>
      </w:pPr>
      <w:r>
        <w:rPr>
          <w:rStyle w:val="s0"/>
        </w:rPr>
        <w:t>усиление межсекторального и межведомственного</w:t>
      </w:r>
      <w:r>
        <w:rPr>
          <w:rStyle w:val="s0"/>
        </w:rPr>
        <w:t xml:space="preserve"> взаимодействия по вопросам охраны здоровья граждан и обеспечения санитарно-эпидемиологического благополучия;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и совершенствование Единой национальной системы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медицинского и фармацевтического образования, развитие медицинской науки и фармацевтической деятельности.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bookmarkStart w:id="6" w:name="SUB500"/>
      <w:bookmarkEnd w:id="6"/>
      <w:r>
        <w:rPr>
          <w:rStyle w:val="s1"/>
        </w:rPr>
        <w:t>5. Основные направления, пути достижения поставленных</w:t>
      </w:r>
    </w:p>
    <w:p w:rsidR="00000000" w:rsidRDefault="00A60DCE">
      <w:pPr>
        <w:jc w:val="center"/>
      </w:pPr>
      <w:r>
        <w:rPr>
          <w:rStyle w:val="s1"/>
        </w:rPr>
        <w:t>целей Программы и соответствующие меры</w:t>
      </w:r>
    </w:p>
    <w:p w:rsidR="00000000" w:rsidRDefault="00A60DCE">
      <w:pPr>
        <w:autoSpaceDE w:val="0"/>
        <w:autoSpaceDN w:val="0"/>
        <w:ind w:firstLine="400"/>
        <w:jc w:val="both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направления:</w:t>
      </w:r>
    </w:p>
    <w:p w:rsidR="00000000" w:rsidRDefault="00A60DCE">
      <w:pPr>
        <w:ind w:firstLine="400"/>
        <w:jc w:val="both"/>
      </w:pPr>
      <w:r>
        <w:rPr>
          <w:rStyle w:val="s0"/>
        </w:rPr>
        <w:t>1) повышени</w:t>
      </w:r>
      <w:r>
        <w:rPr>
          <w:rStyle w:val="s0"/>
        </w:rPr>
        <w:t>е эффективности межсекторального и межведомственного взаимодействия по вопросам охраны общественного здоровья;</w:t>
      </w:r>
    </w:p>
    <w:p w:rsidR="00000000" w:rsidRDefault="00A60DCE">
      <w:pPr>
        <w:ind w:firstLine="400"/>
        <w:jc w:val="both"/>
      </w:pPr>
      <w:r>
        <w:rPr>
          <w:rStyle w:val="s0"/>
        </w:rPr>
        <w:t>2) усиление профилактических мероприятий, скрининговых исследований, совершенствование диагностики, лечения и реабилитации основных социально зна</w:t>
      </w:r>
      <w:r>
        <w:rPr>
          <w:rStyle w:val="s0"/>
        </w:rPr>
        <w:t>чимых заболеваний и травм;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санитарно-эпидемиологической службы;</w:t>
      </w:r>
    </w:p>
    <w:p w:rsidR="00000000" w:rsidRDefault="00A60DCE">
      <w:pPr>
        <w:ind w:firstLine="400"/>
        <w:jc w:val="both"/>
      </w:pPr>
      <w:r>
        <w:rPr>
          <w:rStyle w:val="s0"/>
        </w:rPr>
        <w:t>4) совершенствование организации, управления и финансирования медицинской помощи в Единой национальной системе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5) совершенствование медицинского, фармацев</w:t>
      </w:r>
      <w:r>
        <w:rPr>
          <w:rStyle w:val="s0"/>
        </w:rPr>
        <w:t>тического образования; развитие и внедрение инновационных технологий в медицине;</w:t>
      </w:r>
    </w:p>
    <w:p w:rsidR="00000000" w:rsidRDefault="00A60DCE">
      <w:pPr>
        <w:ind w:firstLine="400"/>
        <w:jc w:val="both"/>
      </w:pPr>
      <w:r>
        <w:rPr>
          <w:rStyle w:val="s0"/>
        </w:rPr>
        <w:t>6) повышение доступности и качества лекарственных средств для населения, улучшение оснащения организаций здравоохранения медицинской техникой.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5.1. Повышение эффективности межсекторального и</w:t>
      </w:r>
    </w:p>
    <w:p w:rsidR="00000000" w:rsidRDefault="00A60DCE">
      <w:pPr>
        <w:jc w:val="center"/>
      </w:pPr>
      <w:r>
        <w:rPr>
          <w:rStyle w:val="s1"/>
        </w:rPr>
        <w:t>межведомственного взаимодействия по вопросам охраны</w:t>
      </w:r>
    </w:p>
    <w:p w:rsidR="00000000" w:rsidRDefault="00A60DCE">
      <w:pPr>
        <w:jc w:val="center"/>
      </w:pPr>
      <w:r>
        <w:rPr>
          <w:rStyle w:val="s1"/>
        </w:rPr>
        <w:t>общественного здоровья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Вопросы охраны здоровья значительно превышают компетенцию собственно только государственной системы здравоохранения, и для достижен</w:t>
      </w:r>
      <w:r>
        <w:rPr>
          <w:rStyle w:val="s0"/>
        </w:rPr>
        <w:t xml:space="preserve">ия качественного сдвига в показателях, характеризующих здоровье населения, необходима согласованность усилий всего общества, включая государственные ведомства, бизнес-структуры и общественные организации на всех уровнях, и, в первую очередь, те структуры, </w:t>
      </w:r>
      <w:r>
        <w:rPr>
          <w:rStyle w:val="s0"/>
        </w:rPr>
        <w:t>которые могут оказывать существенное влияние на состояние здоровья общества.</w:t>
      </w:r>
    </w:p>
    <w:p w:rsidR="00000000" w:rsidRDefault="00A60DCE">
      <w:pPr>
        <w:ind w:firstLine="400"/>
        <w:jc w:val="both"/>
      </w:pPr>
      <w:r>
        <w:rPr>
          <w:rStyle w:val="s0"/>
        </w:rPr>
        <w:t>В этой связи реализация данного направления предполагается по семи межсекторальным подпрограммам.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Цель: формирование, сохранение и укрепление здоровья граждан путем координации </w:t>
      </w:r>
      <w:r>
        <w:rPr>
          <w:rStyle w:val="s0"/>
        </w:rPr>
        <w:t>деятельности государственных, общественных и бизнес-структур.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Основная задача: разработка и внедрение единой национальной политики межсекторального и межведомственного взаимодействия по вопросам охраны общественного здоровья.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выработки единой национальной политики межсекторального и межведомственного взаимодействия по вопросам охраны общественного здоровья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статуса Национального координационного совета по охра</w:t>
      </w:r>
      <w:r>
        <w:rPr>
          <w:rStyle w:val="s0"/>
        </w:rPr>
        <w:t xml:space="preserve">не здоровья при Правительстве Республики Казахстан с четким согласованием разграничения ответственности между центральными государственными органами и органами местного государственного управления и разработкой механизмов взаимодействия на местном уровне, </w:t>
      </w:r>
      <w:r>
        <w:rPr>
          <w:rStyle w:val="s0"/>
        </w:rPr>
        <w:t>включая развитие социальной ответственности бизнес-структур и привлечение неправительственных общественных организаций (далее - НПО);</w:t>
      </w:r>
    </w:p>
    <w:p w:rsidR="00000000" w:rsidRDefault="00A60DCE">
      <w:pPr>
        <w:ind w:firstLine="400"/>
        <w:jc w:val="both"/>
      </w:pPr>
      <w:r>
        <w:rPr>
          <w:rStyle w:val="s0"/>
        </w:rPr>
        <w:t>усиление взаимодействия государственных, общественных и бизнес структур в повышении уровня безопасности условий жизни и тр</w:t>
      </w:r>
      <w:r>
        <w:rPr>
          <w:rStyle w:val="s0"/>
        </w:rPr>
        <w:t>уда и улучшении общественного здоровья, предусматривающее разработку и внедрение межсекторальных подпрограмм по вопросам:</w:t>
      </w:r>
    </w:p>
    <w:p w:rsidR="00000000" w:rsidRDefault="00A60DCE">
      <w:pPr>
        <w:ind w:firstLine="400"/>
        <w:jc w:val="both"/>
      </w:pPr>
      <w:r>
        <w:rPr>
          <w:rStyle w:val="s0"/>
        </w:rPr>
        <w:t>1) здорового образа жизни и снижения уровня социально значимых заболеваний, обусловленных поведенческими факторами;</w:t>
      </w:r>
    </w:p>
    <w:p w:rsidR="00000000" w:rsidRDefault="00A60DCE">
      <w:pPr>
        <w:ind w:firstLine="400"/>
        <w:jc w:val="both"/>
      </w:pPr>
      <w:r>
        <w:rPr>
          <w:rStyle w:val="s0"/>
        </w:rPr>
        <w:t>2) здорового питан</w:t>
      </w:r>
      <w:r>
        <w:rPr>
          <w:rStyle w:val="s0"/>
        </w:rPr>
        <w:t>ия;</w:t>
      </w:r>
    </w:p>
    <w:p w:rsidR="00000000" w:rsidRDefault="00A60DCE">
      <w:pPr>
        <w:ind w:firstLine="400"/>
        <w:jc w:val="both"/>
      </w:pPr>
      <w:r>
        <w:rPr>
          <w:rStyle w:val="s0"/>
        </w:rPr>
        <w:t>3) здоровья школьников и подростков;</w:t>
      </w:r>
    </w:p>
    <w:p w:rsidR="00000000" w:rsidRDefault="00A60DCE">
      <w:pPr>
        <w:ind w:firstLine="400"/>
        <w:jc w:val="both"/>
      </w:pPr>
      <w:r>
        <w:rPr>
          <w:rStyle w:val="s0"/>
        </w:rPr>
        <w:t>4) дорожно-транспортной безопасности;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5) экстренной медико-спасательной помощи при чрезвычайных ситуациях (далее - ЧС);</w:t>
      </w:r>
    </w:p>
    <w:p w:rsidR="00000000" w:rsidRDefault="00A60DCE">
      <w:pPr>
        <w:ind w:firstLine="400"/>
        <w:jc w:val="both"/>
      </w:pPr>
      <w:r>
        <w:rPr>
          <w:rStyle w:val="s0"/>
        </w:rPr>
        <w:t>6) борьбы с туберкулезом, ВИЧ/СПИД;</w:t>
      </w:r>
    </w:p>
    <w:p w:rsidR="00000000" w:rsidRDefault="00A60DCE">
      <w:pPr>
        <w:ind w:firstLine="400"/>
        <w:jc w:val="both"/>
      </w:pPr>
      <w:r>
        <w:rPr>
          <w:rStyle w:val="s0"/>
        </w:rPr>
        <w:t>7) профилактики особо опасных инфекций;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отраслев</w:t>
      </w:r>
      <w:r>
        <w:rPr>
          <w:rStyle w:val="s0"/>
        </w:rPr>
        <w:t>ой программы развития физической культуры и спорта;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системы мониторинга и оценки эффективности реализации программы по вопросам улучшения общественного здоровья.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повышения уровня безопасности условий жизни и труда предполагается: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</w:t>
      </w:r>
      <w:r>
        <w:rPr>
          <w:rStyle w:val="s0"/>
        </w:rPr>
        <w:t>нствование нормативной правовой базы по вопросам охраны здоровья, в том числе безопасности труда;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отрицательного воздействия окружающей и производственной среды на здоровье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формирование мотивации работодателей к обеспечению условий веде</w:t>
      </w:r>
      <w:r>
        <w:rPr>
          <w:rStyle w:val="s0"/>
        </w:rPr>
        <w:t>ния здорового образа жизни (далее - ЗОЖ) работниками организаций, а также закрепление за работодателями ответственности за своевременное прохождение работниками профилактических осмотров;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развитие инфраструктуры по поддержанию здоровья работнико</w:t>
      </w:r>
      <w:r>
        <w:rPr>
          <w:rStyle w:val="s0"/>
        </w:rPr>
        <w:t>в, включая создание и развитие типовых медицинских пунктов при промышленных предприятиях;</w:t>
      </w:r>
    </w:p>
    <w:p w:rsidR="00000000" w:rsidRDefault="00A60DCE">
      <w:pPr>
        <w:ind w:firstLine="400"/>
        <w:jc w:val="both"/>
      </w:pPr>
      <w:r>
        <w:rPr>
          <w:rStyle w:val="s0"/>
        </w:rPr>
        <w:t>изучение влияния загрязнения окружающей среды на здоровье населения для принятия мер по их устранению;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оценки рисков при разработке проектных матери</w:t>
      </w:r>
      <w:r>
        <w:rPr>
          <w:rStyle w:val="s0"/>
        </w:rPr>
        <w:t>алов, начиная с этапа отвода земельного участка, определения санитарно-гигиенической оценки территории, для новых производств с целью минимизации экологического риска и предотвращения неблагоприятного эффекта для здоровья населения.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Межсекторальные под</w:t>
      </w:r>
      <w:r>
        <w:rPr>
          <w:rStyle w:val="s1"/>
        </w:rPr>
        <w:t>программы по вопросам охраны здоровья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Здоровый образ жизни и снижение уровня социально значимых заболеваний, обусловленных поведенческими факторами</w:t>
      </w:r>
    </w:p>
    <w:p w:rsidR="00000000" w:rsidRDefault="00A60DCE">
      <w:pPr>
        <w:autoSpaceDE w:val="0"/>
        <w:autoSpaceDN w:val="0"/>
        <w:ind w:firstLine="851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формирование здорового образа жизни путем комплексного подхода к профилактике и усилению контроля за поведенческими факторами риска.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создание социально неприемлемого имиджа табакокурения в обществе;</w:t>
      </w:r>
    </w:p>
    <w:p w:rsidR="00000000" w:rsidRDefault="00A60DCE">
      <w:pPr>
        <w:ind w:firstLine="400"/>
        <w:jc w:val="both"/>
      </w:pPr>
      <w:r>
        <w:rPr>
          <w:rStyle w:val="s0"/>
        </w:rPr>
        <w:t>2) активизация участия неправительстве</w:t>
      </w:r>
      <w:r>
        <w:rPr>
          <w:rStyle w:val="s0"/>
        </w:rPr>
        <w:t>нных организаций и бизнес-сообщества в формировании здорового образа жизни;</w:t>
      </w:r>
    </w:p>
    <w:p w:rsidR="00000000" w:rsidRDefault="00A60DCE">
      <w:pPr>
        <w:ind w:firstLine="400"/>
        <w:jc w:val="both"/>
      </w:pPr>
      <w:r>
        <w:rPr>
          <w:rStyle w:val="s0"/>
        </w:rPr>
        <w:t>3) повышение информированности населения о последствиях злоупотребления алкоголем, активного и пассивного курения и употребления наркотиков;</w:t>
      </w:r>
    </w:p>
    <w:p w:rsidR="00000000" w:rsidRDefault="00A60DCE">
      <w:pPr>
        <w:ind w:firstLine="400"/>
        <w:jc w:val="both"/>
      </w:pPr>
      <w:r>
        <w:rPr>
          <w:rStyle w:val="s0"/>
        </w:rPr>
        <w:t>4) снижение потребления табачных издели</w:t>
      </w:r>
      <w:r>
        <w:rPr>
          <w:rStyle w:val="s0"/>
        </w:rPr>
        <w:t>й и злоупотребления алкоголем;</w:t>
      </w:r>
    </w:p>
    <w:p w:rsidR="00000000" w:rsidRDefault="00A60DCE">
      <w:pPr>
        <w:ind w:firstLine="400"/>
        <w:jc w:val="both"/>
      </w:pPr>
      <w:r>
        <w:rPr>
          <w:rStyle w:val="s0"/>
        </w:rPr>
        <w:t>5) увеличение охвата населения спортивно-массовыми мероприятиями.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доли лиц, ежедневно занимающихся физической культурой не менее 30 минут, до 18% к 2013 году, 24,9% к 2015 году (2009 г. - 14</w:t>
      </w:r>
      <w:r>
        <w:rPr>
          <w:rStyle w:val="s0"/>
        </w:rPr>
        <w:t>%);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распространенности употребления табака до 19,5% к 2013 году, 18,2% к 2015 году (2009 г. - 21,4%);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распространенности злоупотребления алкоголем до 15% к 2013 году, 14% к 2015 году (2009 г. - 16,9%).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информированности населения о ЗОЖ будет осуществляться путем консолидации усилий медицинских, социальных работников и журналистов. Для этого планируется совершенствование медицинских программ: разработка тем</w:t>
      </w:r>
      <w:r>
        <w:rPr>
          <w:rStyle w:val="s0"/>
        </w:rPr>
        <w:t>атик с учетом актуальности проблем, участие лидеров и знаменитых людей страны, видных деятелей здравоохранения, культуры, спорта, образования, популяризация новых технологий профилактики и лечения табакокурения, злоупотребления алкоголем и употребления нар</w:t>
      </w:r>
      <w:r>
        <w:rPr>
          <w:rStyle w:val="s0"/>
        </w:rPr>
        <w:t>котиков. Кроме того, планируется выпуск медицинских теле- и радио программ, трансляция медицинских программ в наиболее удобное для просмотра время.</w:t>
      </w:r>
    </w:p>
    <w:p w:rsidR="00000000" w:rsidRDefault="00A60DCE">
      <w:pPr>
        <w:ind w:firstLine="400"/>
        <w:jc w:val="both"/>
      </w:pPr>
      <w:r>
        <w:rPr>
          <w:rStyle w:val="s0"/>
        </w:rPr>
        <w:t>Для активизации участия НПО и бизнес-сообщества в формировании здорового образа планируется их активное вовл</w:t>
      </w:r>
      <w:r>
        <w:rPr>
          <w:rStyle w:val="s0"/>
        </w:rPr>
        <w:t>ечение в формирование ЗОЖ с предоставлением государственного социального заказа. Кроме того, планируется повышение корпоративной социальной ответственности работодателей в вопросах охраны здоровья граждан, включая обеспечение работников предприятий и орган</w:t>
      </w:r>
      <w:r>
        <w:rPr>
          <w:rStyle w:val="s0"/>
        </w:rPr>
        <w:t>изаций физкультурно-оздоровительными и спортивными услугами.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снижения потребления табачных изделий будут приниматься такие экономические меры, как поэтапное повышение акцизов на табачные изделия; совершенствование правил продажи табачных изделий по</w:t>
      </w:r>
      <w:r>
        <w:rPr>
          <w:rStyle w:val="s0"/>
        </w:rPr>
        <w:t xml:space="preserve"> опыту развитых стран; запрет на косвенную рекламу со стороны табачной индустрии.</w:t>
      </w:r>
    </w:p>
    <w:p w:rsidR="00000000" w:rsidRDefault="00A60DCE">
      <w:pPr>
        <w:ind w:firstLine="400"/>
        <w:jc w:val="both"/>
      </w:pPr>
      <w:r>
        <w:rPr>
          <w:rStyle w:val="s0"/>
        </w:rPr>
        <w:t>Для обеспечения защиты прав некурящих на чистый воздух планируется расширение зоны запрета на курение в общественных местах (остановки общественного транспорта, открытые обще</w:t>
      </w:r>
      <w:r>
        <w:rPr>
          <w:rStyle w:val="s0"/>
        </w:rPr>
        <w:t>ственные места, предназначенные для массового отдыха). Будет продолжена работа по информированию населения о вреде табакокурения, в том числе путем увеличения объема площади предупредительной надписи на табачных изделиях, а также разработки и внедрения гра</w:t>
      </w:r>
      <w:r>
        <w:rPr>
          <w:rStyle w:val="s0"/>
        </w:rPr>
        <w:t>фических изображений и пиктограмм.</w:t>
      </w:r>
    </w:p>
    <w:p w:rsidR="00000000" w:rsidRDefault="00A60DCE">
      <w:pPr>
        <w:ind w:firstLine="400"/>
        <w:jc w:val="both"/>
      </w:pPr>
      <w:r>
        <w:rPr>
          <w:rStyle w:val="s0"/>
        </w:rPr>
        <w:t>Кроме того, планируется усиление работы медицинских, социальных работников по профилактике курения среди населения, особенно на уровне ПМСП; поддержка желающих отказаться от потребления табачных изделий, в том числе орган</w:t>
      </w:r>
      <w:r>
        <w:rPr>
          <w:rStyle w:val="s0"/>
        </w:rPr>
        <w:t>изация системы психолого-социальной помощи желающим бросить курить; организация региональных и национальной телефонных линий для желающих бросить курить.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злоупотребления алкоголем и наркомании планируется в нескольких направлениях: путем применени</w:t>
      </w:r>
      <w:r>
        <w:rPr>
          <w:rStyle w:val="s0"/>
        </w:rPr>
        <w:t>я экономических мер - поэтапное повышение налогов на алкогольную продукцию; приоритетная поддержка развития малого бизнеса по производству и реализации традиционных национальных напитков (кумыс, шубат и др.) по доступным ценам, а также путем совершенствова</w:t>
      </w:r>
      <w:r>
        <w:rPr>
          <w:rStyle w:val="s0"/>
        </w:rPr>
        <w:t>ния нормативной правовой базы по регулированию контроля и качества производимой алкогольной продукции и усиления контроля за ввозом контрабандных алкогольных изделий и незаконным производством алкогольной продукции на территории Республики Казахстан.</w:t>
      </w:r>
    </w:p>
    <w:p w:rsidR="00000000" w:rsidRDefault="00A60DCE">
      <w:pPr>
        <w:ind w:firstLine="400"/>
        <w:jc w:val="both"/>
      </w:pPr>
      <w:r>
        <w:rPr>
          <w:rStyle w:val="s0"/>
        </w:rPr>
        <w:t>Для с</w:t>
      </w:r>
      <w:r>
        <w:rPr>
          <w:rStyle w:val="s0"/>
        </w:rPr>
        <w:t>нижения злоупотребления алкоголем и наркомании будут обеспечены условия для систематического проведения антиалкогольной и антинаркотической пропаганды: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в обществе атмосферы неприемлемого отношения к злоупотреблению алкогольных напитков и употребле</w:t>
      </w:r>
      <w:r>
        <w:rPr>
          <w:rStyle w:val="s0"/>
        </w:rPr>
        <w:t>нию наркотиков, включая средства массовой информации (далее - СМИ);</w:t>
      </w:r>
    </w:p>
    <w:p w:rsidR="00000000" w:rsidRDefault="00A60DCE">
      <w:pPr>
        <w:ind w:firstLine="400"/>
        <w:jc w:val="both"/>
      </w:pPr>
      <w:r>
        <w:rPr>
          <w:rStyle w:val="s0"/>
        </w:rPr>
        <w:t>полный запрет рекламы алкогольных напитков, включая скрытую и косвенную ее виды;</w:t>
      </w:r>
    </w:p>
    <w:p w:rsidR="00000000" w:rsidRDefault="00A60DCE">
      <w:pPr>
        <w:ind w:firstLine="400"/>
        <w:jc w:val="both"/>
      </w:pPr>
      <w:r>
        <w:rPr>
          <w:rStyle w:val="s0"/>
        </w:rPr>
        <w:t>информирование населения о последствиях употребления алкоголя и наркотиков, обучение и формирование ответст</w:t>
      </w:r>
      <w:r>
        <w:rPr>
          <w:rStyle w:val="s0"/>
        </w:rPr>
        <w:t>венного отношения к своему здоровью, особенно у детей, подростков и молодежи;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профилактических антиалкогольных и антинаркотических социальных программ;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проведение информационно-методической работы с инспекторами по делам несовершеннолетних системы МВД;</w:t>
      </w:r>
    </w:p>
    <w:p w:rsidR="00000000" w:rsidRDefault="00A60DCE">
      <w:pPr>
        <w:ind w:firstLine="400"/>
        <w:jc w:val="both"/>
      </w:pPr>
      <w:r>
        <w:rPr>
          <w:rStyle w:val="s0"/>
        </w:rPr>
        <w:t>обучение сотрудников МВД (полицейских, участковых инспекторов) дифференцированным подходам к принимаемым мерам по отношению к лицам, находящимся в состояни</w:t>
      </w:r>
      <w:r>
        <w:rPr>
          <w:rStyle w:val="s0"/>
        </w:rPr>
        <w:t>и алкогольного (наркотического, токсического) опьянения.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Для увеличения охвата населения спортивно-массовыми мероприятиями планируется развитие инфраструктуры для занятия физической активностью, спортом и активного отдыха: создание доступных спортивно-оздо</w:t>
      </w:r>
      <w:r>
        <w:rPr>
          <w:rStyle w:val="s0"/>
        </w:rPr>
        <w:t>ровительных объектов; улучшение состояния парков и игровых площадок. Будет продолжена работа по повышению мотивации населения к занятию физической культурой и спортом посредством информирования населения через размещение информационно-образовательных прогр</w:t>
      </w:r>
      <w:r>
        <w:rPr>
          <w:rStyle w:val="s0"/>
        </w:rPr>
        <w:t>амм в СМИ. Планируется проведение традиционных спортивных мероприятий, национальных видов спорта и народных игр в масштабах республики с вовлечением всех слоев населения и привлечением СМИ, а также создание условий для развития спорта высших достижений как</w:t>
      </w:r>
      <w:r>
        <w:rPr>
          <w:rStyle w:val="s0"/>
        </w:rPr>
        <w:t xml:space="preserve"> фактора мотивации населения к занятиям физической культурой и спортом.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Важным фактором, способствующим распространению физической активности, является стимулирование лиц и организаций, создающих условия для занятия спортом среди всех слоев населения. Для </w:t>
      </w:r>
      <w:r>
        <w:rPr>
          <w:rStyle w:val="s0"/>
        </w:rPr>
        <w:t>этого необходимо повышение корпоративной социальной ответственности работодателей в вопросах охраны здоровья граждан, включая обеспечение работников предприятий и организаций физкультурно-оздоровительными и спортивными услугами.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Здоровое питание</w:t>
      </w:r>
    </w:p>
    <w:p w:rsidR="00000000" w:rsidRDefault="00A60DCE">
      <w:pPr>
        <w:autoSpaceDE w:val="0"/>
        <w:autoSpaceDN w:val="0"/>
        <w:ind w:firstLine="851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Цель: </w:t>
      </w:r>
      <w:r>
        <w:rPr>
          <w:rStyle w:val="s0"/>
        </w:rPr>
        <w:t>обеспечение здорового питания населения и профилактика заболеваний, зависимых от питания.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улучшение питания детей, женщин репродуктивного возраста, беременных и кормящих женщин;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обеспечение устойчивого снабжения населения безопасными и здоровыми </w:t>
      </w:r>
      <w:r>
        <w:rPr>
          <w:rStyle w:val="s0"/>
        </w:rPr>
        <w:t>пищевыми продуктами;</w:t>
      </w:r>
    </w:p>
    <w:p w:rsidR="00000000" w:rsidRDefault="00A60DCE">
      <w:pPr>
        <w:ind w:firstLine="400"/>
        <w:jc w:val="both"/>
      </w:pPr>
      <w:r>
        <w:rPr>
          <w:rStyle w:val="s0"/>
        </w:rPr>
        <w:t>информирование населения о здоровом питании;</w:t>
      </w:r>
    </w:p>
    <w:p w:rsidR="00000000" w:rsidRDefault="00A60DCE">
      <w:pPr>
        <w:ind w:firstLine="400"/>
        <w:jc w:val="both"/>
      </w:pPr>
      <w:r>
        <w:rPr>
          <w:rStyle w:val="s0"/>
        </w:rPr>
        <w:t>мониторинг, оценка и исследование питания населения.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заболеваемости железодефицитной анемией до 2221 к 2013 году, до 2082,0 к 2015 году на 100 тыс. населен</w:t>
      </w:r>
      <w:r>
        <w:rPr>
          <w:rStyle w:val="s0"/>
        </w:rPr>
        <w:t>ия (2009 г. - 2314,0);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распространенности избыточной массы тела до 33% к 2013 году, до 30% к 2015 году (2009 г. - 35,3%).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Улучшение питания детей разного возраста, женщин репродуктивного возраста, беременны</w:t>
      </w:r>
      <w:r>
        <w:rPr>
          <w:rStyle w:val="s0"/>
        </w:rPr>
        <w:t>х и кормящих женщин.</w:t>
      </w:r>
    </w:p>
    <w:p w:rsidR="00000000" w:rsidRDefault="00A60DCE">
      <w:pPr>
        <w:ind w:firstLine="400"/>
        <w:jc w:val="both"/>
      </w:pPr>
      <w:r>
        <w:rPr>
          <w:rStyle w:val="s0"/>
        </w:rPr>
        <w:t>Способствовать оптимальному питанию плода, обеспечивая адекватное питание будущих матерей до зачатия и в течение беременности.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Обеспечивать защиту, пропаганду и поддержку грудного вскармливания и своевременное введение адекватного прик</w:t>
      </w:r>
      <w:r>
        <w:rPr>
          <w:rStyle w:val="s0"/>
        </w:rPr>
        <w:t>орма для младенцев и детей младшего возраста.</w:t>
      </w:r>
    </w:p>
    <w:p w:rsidR="00000000" w:rsidRDefault="00A60DCE">
      <w:pPr>
        <w:ind w:firstLine="400"/>
        <w:jc w:val="both"/>
      </w:pPr>
      <w:r>
        <w:rPr>
          <w:rStyle w:val="s0"/>
        </w:rPr>
        <w:t>Организация производства по выпуску детских и лечебно-профилактических продуктов питания с использованием местных сырьевых источников.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здоровое питание и безопасность пищевых продуктов в детских дома</w:t>
      </w:r>
      <w:r>
        <w:rPr>
          <w:rStyle w:val="s0"/>
        </w:rPr>
        <w:t>х, дошкольных учреждениях и школах.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Обеспечение устойчивого снабжения населения безопасными и здоровыми пищевыми продуктами.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Расширить выпуск продукции с низким содержанием насыщенных жиров и трансжирных кислот, простых Сахаров и соли, с высоким уровнем витаминов, минералов, микроэлементов и пищевых волокон.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соответствующее обогащение основных продуктов питания микрон</w:t>
      </w:r>
      <w:r>
        <w:rPr>
          <w:rStyle w:val="s0"/>
        </w:rPr>
        <w:t>утриентами и разработку продуктов для дополнительного питания.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Улучшить питательные качества и повысить безопасность пищевых продуктов в общественных и государственных учреждениях (система общественного питания, детское и школьное питание, больницы, военны</w:t>
      </w:r>
      <w:r>
        <w:rPr>
          <w:rStyle w:val="s0"/>
        </w:rPr>
        <w:t>е учреждения и др.) путем усиления требований и совершенствования системы контроля безопасности пищевой продукции.</w:t>
      </w:r>
    </w:p>
    <w:p w:rsidR="00000000" w:rsidRDefault="00A60DCE">
      <w:pPr>
        <w:ind w:firstLine="400"/>
        <w:jc w:val="both"/>
      </w:pPr>
      <w:r>
        <w:rPr>
          <w:rStyle w:val="s0"/>
        </w:rPr>
        <w:t>Изучить возможности использования экономических методов (налогов, субсидий) для влияния на финансовую доступность продуктов питания и напитко</w:t>
      </w:r>
      <w:r>
        <w:rPr>
          <w:rStyle w:val="s0"/>
        </w:rPr>
        <w:t>в, соответствующих рекомендуемым величинам потребления пищевых веществ.</w:t>
      </w:r>
    </w:p>
    <w:p w:rsidR="00000000" w:rsidRDefault="00A60DCE">
      <w:pPr>
        <w:ind w:firstLine="400"/>
        <w:jc w:val="both"/>
      </w:pPr>
      <w:r>
        <w:rPr>
          <w:rStyle w:val="s0"/>
        </w:rPr>
        <w:t>Учредить межотраслевые системы обеспечения безопасности пищевых продуктов, в которых используется принцип «от фермы до стола», и механизмы анализа рисков, соответствующие Codex Aliment</w:t>
      </w:r>
      <w:r>
        <w:rPr>
          <w:rStyle w:val="s0"/>
        </w:rPr>
        <w:t>arius.</w:t>
      </w:r>
    </w:p>
    <w:p w:rsidR="00000000" w:rsidRDefault="00A60DCE">
      <w:pPr>
        <w:ind w:firstLine="400"/>
        <w:jc w:val="both"/>
      </w:pPr>
      <w:r>
        <w:rPr>
          <w:rStyle w:val="s0"/>
        </w:rPr>
        <w:t>Соответствие национальных стандартов на пищевые продукты и их производство, санитарных правил и норм, других нормативных документов по контролю безопасности пищевой продукции международным требованиям.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Информирование населения о здоровом питании</w:t>
      </w:r>
    </w:p>
    <w:p w:rsidR="00000000" w:rsidRDefault="00A60DCE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азработать рекомендации по потреблению пищевых продуктов для населения в целом и для уязвимых групп.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Проведение многоуровневых общественных и коммуникационных кампаний, направленных на повышение уровня образования и информированности различных групп населе</w:t>
      </w:r>
      <w:r>
        <w:rPr>
          <w:rStyle w:val="s0"/>
        </w:rPr>
        <w:t>ния в области здорового питания, безопасности пищевых продуктов и прав потребителей, с привлечением всех доступных СМИ.</w:t>
      </w:r>
    </w:p>
    <w:p w:rsidR="00000000" w:rsidRDefault="00A60DCE">
      <w:pPr>
        <w:ind w:firstLine="400"/>
        <w:jc w:val="both"/>
      </w:pPr>
      <w:r>
        <w:rPr>
          <w:rStyle w:val="s0"/>
        </w:rPr>
        <w:t>Поощрять точную маркировку пищевых продуктов для лучшего понимания характеристик продукта потребителями, поддержки выбора качественных продуктов питания и содействия безопасному хранению и приготовлению пищевых продуктов.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Мониторинг, оценка и исследовани</w:t>
      </w:r>
      <w:r>
        <w:rPr>
          <w:rStyle w:val="s0"/>
        </w:rPr>
        <w:t>я питания населения: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государственной системы мониторинга состояния питания, доступности пищевых продуктов и их потребления, а также программ профилактики дефицита микронутриентов в различных возрастных и социально-экономических группах, в том числ</w:t>
      </w:r>
      <w:r>
        <w:rPr>
          <w:rStyle w:val="s0"/>
        </w:rPr>
        <w:t>е мониторинга грудного вскармливания и прикорма детей раннего возраста;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 надзора за пищевыми токсикоинфекциями и систем мониторинга микробиологических и химических рисков в разных звеньях продовольственной цепочки. Проведение на пос</w:t>
      </w:r>
      <w:r>
        <w:rPr>
          <w:rStyle w:val="s0"/>
        </w:rPr>
        <w:t>тоянной основе исследований полного рациона питания для оценки его загрязненности чужеродными соединениями химической и биологической природы;</w:t>
      </w:r>
    </w:p>
    <w:p w:rsidR="00000000" w:rsidRDefault="00A60DCE">
      <w:pPr>
        <w:ind w:firstLine="400"/>
        <w:jc w:val="both"/>
      </w:pPr>
      <w:r>
        <w:rPr>
          <w:rStyle w:val="s0"/>
        </w:rPr>
        <w:t>корректировка региональных норм физиологических потребностей в основных пищевых веществах и энергии для отдельных</w:t>
      </w:r>
      <w:r>
        <w:rPr>
          <w:rStyle w:val="s0"/>
        </w:rPr>
        <w:t xml:space="preserve"> групп населения, с учетом состояния их здоровья, климато-географических, экологических и этнических особенностей региона;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разработка, реализация, мониторинг и оценка комплексных программ и стратегий, направленных на профилактику социально значимых алимент</w:t>
      </w:r>
      <w:r>
        <w:rPr>
          <w:rStyle w:val="s0"/>
        </w:rPr>
        <w:t>арно-зависимых заболеваний</w:t>
      </w:r>
      <w:r>
        <w:t>, снижение бремени болезней, обусловленных питанием и пищевыми продуктами.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Здоровье школьников и подростков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формирование физического и психического здоровья детей и подростков.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комплексный п</w:t>
      </w:r>
      <w:r>
        <w:rPr>
          <w:rStyle w:val="s0"/>
        </w:rPr>
        <w:t>одход к проблемам психологического и физического здоровья детей и подростков;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создать благоприятную и безопасную для здоровья окружающую среду в организациях образования;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создать условия и возможности для школьников к занятиям спортом;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развить целостную си</w:t>
      </w:r>
      <w:r>
        <w:rPr>
          <w:rStyle w:val="s0"/>
        </w:rPr>
        <w:t>стему - службу школьной медицины (далее - СШМ), направленную на сохранение физической среды, укрепление физического и психического здоровья ученика, на формирование мотивации к ведению ЗОЖ, валеологической грамотности;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эффективное противодействие распространению и употреблению наркотиков, табакокурения и алкоголя среди школьников;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детей и подростков сбалансированным и безопасным питанием.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заболеваемости костно-мыше</w:t>
      </w:r>
      <w:r>
        <w:rPr>
          <w:rStyle w:val="s0"/>
        </w:rPr>
        <w:t>чной системы среди детей до 14 лет до 1194 к 2013 году, 1190 к 2015 году на 100 тыс. соответствующего населения (2009 г. - 1196) и среди подростков в возрасте 15-17 лет до 2995,1 к 2013 году, до 2992 к 2015 году на 100 тыс. соответствующего населения (2009</w:t>
      </w:r>
      <w:r>
        <w:rPr>
          <w:rStyle w:val="s0"/>
        </w:rPr>
        <w:t xml:space="preserve"> г. - 2997,1);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заболеваемости ИППП среди подростков в возрасте 15-17 лет до 8,3 к 2013 году, до 8,0 к 2015 году (2009 г. - 8,5). В качестве маркера взят сифилис;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показателя заболеваемости психологическими и поведенческими расстройствами в</w:t>
      </w:r>
      <w:r>
        <w:rPr>
          <w:rStyle w:val="s0"/>
        </w:rPr>
        <w:t>следствие употребления психоактивных веществ среди детей до 14 лет до 13,1 к 2013 году и до 12,5 к 2015 году на 100 тыс. соответствующего населения, среди подростков в возрасте от 15 до 17 лет до 563 к 2013 году и до 560 к 2015 году на 100 тыс. соответству</w:t>
      </w:r>
      <w:r>
        <w:rPr>
          <w:rStyle w:val="s0"/>
        </w:rPr>
        <w:t>ющего населения (2009 г.: дети 14 лет - 13,5 на 100 тыс. соответствующего населения, от 15 до 17 лет - 564,8 на 100 тыс. соответствующего населения);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суицидов среди детей от 15-17 лет до 23,8 к 2013 году и 22,0 к 2015 году на 100 тыс. соответствую</w:t>
      </w:r>
      <w:r>
        <w:rPr>
          <w:rStyle w:val="s0"/>
        </w:rPr>
        <w:t>щего населения (2009 г. - 24,5 на 100 тыс. соответствующего населения).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Проведение анализа заболеваемости и смертности детей и подростков от управляемых причин для совершенствования существующих и вновь разработанны</w:t>
      </w:r>
      <w:r>
        <w:rPr>
          <w:rStyle w:val="s0"/>
        </w:rPr>
        <w:t>х программ по формированию физического и психического здоровья школьников.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Создать благоприятную для здоровья окружающую среду путем:</w:t>
      </w:r>
    </w:p>
    <w:p w:rsidR="00000000" w:rsidRDefault="00A60DCE">
      <w:pPr>
        <w:ind w:firstLine="400"/>
        <w:jc w:val="both"/>
      </w:pPr>
      <w:r>
        <w:rPr>
          <w:rStyle w:val="s0"/>
        </w:rPr>
        <w:t>надлежащей планировки помещений, игровых площадок и обеспечения современным школьным оборудованием, включая школьную мебел</w:t>
      </w:r>
      <w:r>
        <w:rPr>
          <w:rStyle w:val="s0"/>
        </w:rPr>
        <w:t>ь, в соответствии с санитарными нормами и правилами для общеобразовательных школ, а также со строительными нормами и правилами;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создания для учащихся возможностей для реализации их максимального физического, психического и социального потенциала и для повы</w:t>
      </w:r>
      <w:r>
        <w:rPr>
          <w:rStyle w:val="s0"/>
        </w:rPr>
        <w:t>шения их чувства собственного достоинства, формирования личности учащихся;</w:t>
      </w:r>
    </w:p>
    <w:p w:rsidR="00000000" w:rsidRDefault="00A60DCE">
      <w:pPr>
        <w:ind w:firstLine="400"/>
        <w:jc w:val="both"/>
      </w:pPr>
      <w:r>
        <w:rPr>
          <w:rStyle w:val="s0"/>
        </w:rPr>
        <w:t>установления позитивной психологической атмосферы среди учащихся, между учащимися и школьным персоналом, а также между школой, домом и обществом;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обеспечения знаний по выработке нав</w:t>
      </w:r>
      <w:r>
        <w:rPr>
          <w:rStyle w:val="s0"/>
        </w:rPr>
        <w:t>ыков для принятия позитивных решений по сохранению здоровья и окружающей среды.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Развить целостную систему - СШМ, направленную на сохранение физической среды, укрепление здоровья ученика и всего сообщества, формирование мотивации к ведению здорового образ</w:t>
      </w:r>
      <w:r>
        <w:rPr>
          <w:rStyle w:val="s0"/>
        </w:rPr>
        <w:t>а жизни, медицинской грамотности: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комплексной программы для школьных психологов и социальных педагогов;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нормативных правовых документов, регламентирующих деятельность школьной медицины;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системы разноуровневого, ди</w:t>
      </w:r>
      <w:r>
        <w:rPr>
          <w:rStyle w:val="s0"/>
        </w:rPr>
        <w:t>фференцированного обучения учащихся, педагогов и родителей для оптимизации процесса по сохранению физического, психического и социального здоровья каждого школьника.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Обеспечить эффективное противодействие распространению и употреблению наркотиков, табако</w:t>
      </w:r>
      <w:r>
        <w:rPr>
          <w:rStyle w:val="s0"/>
        </w:rPr>
        <w:t>курения и алкоголя среди школьников и молодежи путем: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повышения уровня информированности детей, подростков, молодежи о необратимых последствиях, связанных с употреблением наркотиков;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разработки и внедрения на межведомственном уровне программ по профилактик</w:t>
      </w:r>
      <w:r>
        <w:rPr>
          <w:rStyle w:val="s0"/>
        </w:rPr>
        <w:t>е наркомании;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дальнейшего развития волонтерского движения по принципу «равный - равному» (формирование у детей, подростков, молодежи навыков ответственного поведения, умения противостоять давлению сверстников, умения отказа от наркотиков, умения принимать </w:t>
      </w:r>
      <w:r>
        <w:rPr>
          <w:rStyle w:val="s0"/>
        </w:rPr>
        <w:t>правильное решение путем проведения интерактивного обучения на основе привития жизненных навыков);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разработки методических и информационно-образовательных материалов;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содействия обеспечению занятости детей, подростков, молодежи посредством развития и досту</w:t>
      </w:r>
      <w:r>
        <w:rPr>
          <w:rStyle w:val="s0"/>
        </w:rPr>
        <w:t>пности спортивных площадок, детских клубов, кружков, секций, дворовых клубов, летних лагерей; развития альтернативных движений (велосипеды, ролики, стритбол, скейтборды и др.);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развития и совершенствования системы психосоциальной поддержки в преодолении личностных и социальных проблем детей, подростков и молодежи;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развития центров здоровья </w:t>
      </w:r>
      <w:r>
        <w:t>и анонимных консультаций для молодежи, совершенствования работы телефонов доверия.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Дорожн</w:t>
      </w:r>
      <w:r>
        <w:rPr>
          <w:rStyle w:val="s1"/>
        </w:rPr>
        <w:t>о-транспортная безопасность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снижение дорожно-транспортного травматизма и смертности от него.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Основная задача: создание комплексной системы профилактики и информационной работы с населением, направленной на формирование среди участников дорожного </w:t>
      </w:r>
      <w:r>
        <w:rPr>
          <w:rStyle w:val="s0"/>
        </w:rPr>
        <w:t>движения стереотипов законопослушного поведения и негативного отношения к правонарушениям в сфере дорожного движения.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числа погибших в результате ДТП от уровня 2009 года (2898 чел.) к 2013 году на 10%, к 2015 году на 14%;</w:t>
      </w:r>
    </w:p>
    <w:p w:rsidR="00000000" w:rsidRDefault="00A60DCE">
      <w:pPr>
        <w:ind w:firstLine="400"/>
        <w:jc w:val="both"/>
      </w:pPr>
      <w:r>
        <w:rPr>
          <w:rStyle w:val="s0"/>
        </w:rPr>
        <w:t>сокращение количества ДТП с пострадавшими от уровня 2009 года (14788 чел.) к 2013 году на 8%, к 2015 году на 10%.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повышения правового сознания и предупреждения опасного поведения участников дорожного движен</w:t>
      </w:r>
      <w:r>
        <w:rPr>
          <w:rStyle w:val="s0"/>
        </w:rPr>
        <w:t>ия планируется повышение эффективности и обеспечение системности профилактики и информационной работы с населением в сфере обеспечения безопасности дорожного движения путем создания социальных роликов, информационно-аналитической телевизионной программы, и</w:t>
      </w:r>
      <w:r>
        <w:rPr>
          <w:rStyle w:val="s0"/>
        </w:rPr>
        <w:t>здания республиканского журнала по вопросам обеспечения безопасности дорожного движения.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Будет продолжена работа по повышению уровня соблюдения норм и правил в сфере дорожного движения, совершенствованию надзора за дорожным движением за счет внедрения авто</w:t>
      </w:r>
      <w:r>
        <w:rPr>
          <w:rStyle w:val="s0"/>
        </w:rPr>
        <w:t>матических систем фиксации нарушений правил дорожного движения, устранению аварийно-опасных участков на дорогах. Планируется применение современных методов и средств организации дорожного движения, разработка и внедрение автоматизированной информационно-по</w:t>
      </w:r>
      <w:r>
        <w:rPr>
          <w:rStyle w:val="s0"/>
        </w:rPr>
        <w:t>исковой системы дорожно-транспортных происшествий (далее - ДТП), а также оборудование дорог республиканского</w:t>
      </w:r>
      <w:r>
        <w:t xml:space="preserve"> значения интеллектуальными транспортными системами управления дорожным движением.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Экстренная медико-спасательная помощь при чрезвычайных ситуация</w:t>
      </w:r>
      <w:r>
        <w:rPr>
          <w:rStyle w:val="s1"/>
        </w:rPr>
        <w:t>х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снижение безвозвратных потерь среди пострадавших при чрезвычайных ситуациях природного и техногенного характера.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Основная задача: совершенствование оказания экстренной медицинской помощи при ЧС природного и техногенного характера.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Показатели </w:t>
      </w:r>
      <w:r>
        <w:rPr>
          <w:rStyle w:val="s0"/>
        </w:rPr>
        <w:t>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числа погибших в результате ДТП на трассах в зоне оказания экстренной медико-спасательной помощи до 23% к 2013 году, до 16% к 2015 году (2009 г. - 26%);</w:t>
      </w:r>
    </w:p>
    <w:p w:rsidR="00000000" w:rsidRDefault="00A60DCE">
      <w:pPr>
        <w:ind w:firstLine="400"/>
        <w:jc w:val="both"/>
      </w:pPr>
      <w:r>
        <w:rPr>
          <w:rStyle w:val="s0"/>
        </w:rPr>
        <w:t>сокращение времени прибытия и начала оказания экстренной медико-спасательной помо</w:t>
      </w:r>
      <w:r>
        <w:rPr>
          <w:rStyle w:val="s0"/>
        </w:rPr>
        <w:t>щи до 30 минут с момента поступления сигнала о ДТП.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Организация эффективной системы оказания экстренной медицинской помощи при ЧС путем совершенствования материально-технического оснащения службы медицины катастроф, включая создание и оснащение профессиональных медицинских аварийно-спасательных формирований</w:t>
      </w:r>
      <w:r>
        <w:rPr>
          <w:rStyle w:val="s0"/>
        </w:rPr>
        <w:t>: создание 12 трассовых медико-спасательных пунктов (далее - ТМСП) на трассе Алматы - Кокшетау и 28 ТМСП на казахстанском участке трассы «Западная Европа - Западный Китай», оснащение службы медицины катастроф аэромобильным госпиталем и многопрофильным моби</w:t>
      </w:r>
      <w:r>
        <w:rPr>
          <w:rStyle w:val="s0"/>
        </w:rPr>
        <w:t>льным госпиталем, а также оснащение медицинских и спасательных структур службы ЧС санитарными вертолетами и реанимобилями.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Профилактика туберкулеза и ВИЧ/СПИД в пенитенциарной системе</w:t>
      </w:r>
    </w:p>
    <w:p w:rsidR="00000000" w:rsidRDefault="00A60DCE">
      <w:pPr>
        <w:autoSpaceDE w:val="0"/>
        <w:autoSpaceDN w:val="0"/>
        <w:ind w:firstLine="851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снижение уровня заболеваемости и смертности от туберкулеза и В</w:t>
      </w:r>
      <w:r>
        <w:rPr>
          <w:rStyle w:val="s0"/>
        </w:rPr>
        <w:t>ИЧ/СПИД в пенитенциарной системе.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оказания медицинской помощи больным туберкулезом и ВИЧ/СПИД в учреждениях уголовно-исполнительной системы (далее - УИС);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информированности контингента пенитенциарной системы п</w:t>
      </w:r>
      <w:r>
        <w:rPr>
          <w:rStyle w:val="s0"/>
        </w:rPr>
        <w:t>о вопросам распространения туберкулеза и ВИЧ/СПИД.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заболеваемости туберкулезом среди осужденных в расчете на 100 тыс. тюремного населения в 2013 году до 643,0 и в 2015 году до 642,9 (2009 г. - 643,9);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общей смерт</w:t>
      </w:r>
      <w:r>
        <w:rPr>
          <w:rStyle w:val="s0"/>
        </w:rPr>
        <w:t>ности среди лиц, находящихся в местах лишения свободы, в 2013 году - 2,89 и в 2015 году - 2,8 на 1000 человек (2009 г. - 2,91);</w:t>
      </w:r>
    </w:p>
    <w:p w:rsidR="00000000" w:rsidRDefault="00A60DCE">
      <w:pPr>
        <w:ind w:firstLine="400"/>
        <w:jc w:val="both"/>
      </w:pPr>
      <w:r>
        <w:rPr>
          <w:rStyle w:val="s0"/>
        </w:rPr>
        <w:t>к 2015 году уровень распространенности ВИЧ-инфицированных среди заключенных не должен превышать 5%.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</w:t>
      </w:r>
      <w:r>
        <w:rPr>
          <w:rStyle w:val="s0"/>
        </w:rPr>
        <w:t>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С целью координации мероприятий по улучшению медицинского обеспечения подследственных и осужденных лиц планируется создание межведомственной рабочей группы высокого уровня с включением в ее состав депутатов Парламента Республики Казахстан, пер</w:t>
      </w:r>
      <w:r>
        <w:rPr>
          <w:rStyle w:val="s0"/>
        </w:rPr>
        <w:t>вых руководителей заинтересованных министерств и ведомств (Министерство юстиции Республики Казахстан, Министерство труда и социальной защиты населения Республики Казахстан, Министерство здравоохранения Республики Казахстан, Министерство внутренних дел Респ</w:t>
      </w:r>
      <w:r>
        <w:rPr>
          <w:rStyle w:val="s0"/>
        </w:rPr>
        <w:t>ублики Казахстан, Генеральная прокуратура, акимы городов Астаны, Алматы, областей).</w:t>
      </w:r>
    </w:p>
    <w:p w:rsidR="00000000" w:rsidRDefault="00A60DCE">
      <w:pPr>
        <w:ind w:firstLine="400"/>
        <w:jc w:val="both"/>
      </w:pPr>
      <w:r>
        <w:rPr>
          <w:rStyle w:val="s0"/>
        </w:rPr>
        <w:t>Для улучшения оказания медицинской помощи больным туберкулезом и ВИЧ/СПИД в учреждениях УИС планируется: повышение уровня материально-технической оснащенности путем приобре</w:t>
      </w:r>
      <w:r>
        <w:rPr>
          <w:rStyle w:val="s0"/>
        </w:rPr>
        <w:t>тения необходимого медицинского оборудования; проведение капитального ремонта противотуберкулезных учреждений УИС; разработка профессиональных стандартов для специалистов медицинского и немедицинского профиля.</w:t>
      </w:r>
    </w:p>
    <w:p w:rsidR="00000000" w:rsidRDefault="00A60DCE">
      <w:pPr>
        <w:ind w:firstLine="400"/>
        <w:jc w:val="both"/>
      </w:pPr>
      <w:r>
        <w:rPr>
          <w:rStyle w:val="s0"/>
        </w:rPr>
        <w:t>Для информационно-разъяснительной работы по во</w:t>
      </w:r>
      <w:r>
        <w:rPr>
          <w:rStyle w:val="s0"/>
        </w:rPr>
        <w:t>просам распространения туберкулеза, ВИЧ/СПИД среди лиц, находящихся в пенитенциарной системе,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издание и распространение информационных материалов по предупреждению распространения туберкулеза и ВИЧ/СПИД;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обеспечение информационно-методического</w:t>
      </w:r>
      <w:r>
        <w:rPr>
          <w:rStyle w:val="s0"/>
        </w:rPr>
        <w:t xml:space="preserve"> сопровождения для специалистов медицинского и немедицинского профиля, задействованных в медицинской службе УИС;</w:t>
      </w:r>
    </w:p>
    <w:p w:rsidR="00000000" w:rsidRDefault="00A60DCE">
      <w:pPr>
        <w:ind w:firstLine="400"/>
        <w:jc w:val="both"/>
      </w:pPr>
      <w:r>
        <w:rPr>
          <w:rStyle w:val="s0"/>
        </w:rPr>
        <w:t>привлечение социальных работников и психологов из неправительственного сектора с целью профилактики распространения социально значимых заболева</w:t>
      </w:r>
      <w:r>
        <w:rPr>
          <w:rStyle w:val="s0"/>
        </w:rPr>
        <w:t>ний среди лиц, находящихся в пенитенциарной системе.</w:t>
      </w:r>
    </w:p>
    <w:p w:rsidR="00000000" w:rsidRDefault="00A60DCE">
      <w:pPr>
        <w:ind w:firstLine="400"/>
        <w:jc w:val="both"/>
      </w:pPr>
      <w:r>
        <w:rPr>
          <w:rStyle w:val="s0"/>
        </w:rPr>
        <w:t>Кроме того, будут продолжены реализация программ профилактики ВИЧ/СПИД в местах заключения и проведение программ социального сопровождения для лиц, освобождающихся из мест лишения свободы. Будут разработ</w:t>
      </w:r>
      <w:r>
        <w:rPr>
          <w:rStyle w:val="s0"/>
        </w:rPr>
        <w:t>аны нормативные правовые акты, регулирующие механизмы поиска и продолжения лечения освобожденных из мест лишения свободы лиц, больных туберкулезом с незавершенным лечением. Планируется создание системы мониторинга и оценки наркологической ситуации в уголов</w:t>
      </w:r>
      <w:r>
        <w:rPr>
          <w:rStyle w:val="s0"/>
        </w:rPr>
        <w:t>но-исполнительной системе Республики Казахстан.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1"/>
        </w:rPr>
        <w:t>Профилактика особо опасных инфекций (конго-крымская геморрагическая лихорадка (далее - ККГЛ)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снижение заболеваемости населения ККГЛ.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Основная задача: планомерное и своевременное проведение комплекса противоклещевых мероприятий.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Показатель результатов: удержание заболеваемости ККГЛ на уровне не более 0,2 на 100 тыс. населения.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снижения з</w:t>
      </w:r>
      <w:r>
        <w:rPr>
          <w:rStyle w:val="s0"/>
        </w:rPr>
        <w:t xml:space="preserve">аболеваемости ККГЛ будет совершенствован комплекс соответствующих профилактических мер, в ходе которого планируется проведение в эндемичных регионах противоклещевой обработки поголовья скота и скотопомещений, а также создание санитарно-защитных зон вокруг </w:t>
      </w:r>
      <w:r>
        <w:rPr>
          <w:rStyle w:val="s0"/>
        </w:rPr>
        <w:t>неблагополучных по ККГЛ населенных пунктов.</w:t>
      </w:r>
    </w:p>
    <w:p w:rsidR="00000000" w:rsidRDefault="00A60DCE">
      <w:pPr>
        <w:ind w:firstLine="400"/>
        <w:jc w:val="both"/>
      </w:pPr>
      <w:r>
        <w:rPr>
          <w:rStyle w:val="s0"/>
        </w:rPr>
        <w:t>Планируется разработка единой методологии проведения противоклещевой обработки на эндемичной по ККГЛ территории республики. Кроме того, будут продолжены мероприятия по усилению санитарно-разъяснительной работы среди населения о путях заражения и мерах проф</w:t>
      </w:r>
      <w:r>
        <w:rPr>
          <w:rStyle w:val="s0"/>
        </w:rPr>
        <w:t>илактики ККГЛ.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5.2. Усиление профилактических мероприятий, скрининговых</w:t>
      </w:r>
    </w:p>
    <w:p w:rsidR="00000000" w:rsidRDefault="00A60DCE">
      <w:pPr>
        <w:jc w:val="center"/>
      </w:pPr>
      <w:r>
        <w:rPr>
          <w:rStyle w:val="s1"/>
        </w:rPr>
        <w:t>исследований, совершенствование диагностики, лечения и</w:t>
      </w:r>
    </w:p>
    <w:p w:rsidR="00000000" w:rsidRDefault="00A60DCE">
      <w:pPr>
        <w:jc w:val="center"/>
      </w:pPr>
      <w:r>
        <w:rPr>
          <w:rStyle w:val="s1"/>
        </w:rPr>
        <w:t>реабилитации основных социально значимых заболеваний и травм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Программы планируется дальнейшее развитие перинатальн</w:t>
      </w:r>
      <w:r>
        <w:rPr>
          <w:rStyle w:val="s0"/>
        </w:rPr>
        <w:t xml:space="preserve">ой медицины, улучшение взаимодействия между акушерско-гинекологической и педиатрической службами, продолжение оснащения организаций родовспоможения и детства современной лечебно-диагностической аппаратурой, улучшение обеспечения лекарственными средствами, </w:t>
      </w:r>
      <w:r>
        <w:rPr>
          <w:rStyle w:val="s0"/>
        </w:rPr>
        <w:t>совершенствование системы подготовки кадров, активное внедрение неонатальных технологий.</w:t>
      </w:r>
    </w:p>
    <w:p w:rsidR="00000000" w:rsidRDefault="00A60DCE">
      <w:pPr>
        <w:ind w:firstLine="400"/>
        <w:jc w:val="both"/>
      </w:pPr>
      <w:r>
        <w:rPr>
          <w:rStyle w:val="s0"/>
        </w:rPr>
        <w:t>Также будет разработан и внедрен комплекс национальных скрининговых программ для целевых групп населения, основанных на их возрастных, физиологических особенностях и р</w:t>
      </w:r>
      <w:r>
        <w:rPr>
          <w:rStyle w:val="s0"/>
        </w:rPr>
        <w:t>екомендациях ВОЗ, позволяющих обеспечить раннее выявление наследственных и приобретенных заболеваний, их своевременное лечение, остановить развитие тяжелых проявлений заболеваний, ведущих к осложнениям, инвалидизации и смертности.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данной программы</w:t>
      </w:r>
      <w:r>
        <w:rPr>
          <w:rStyle w:val="s0"/>
        </w:rPr>
        <w:t xml:space="preserve"> будут усовершенствованы методы диагностики, лечения и реабилитации основных социально значимых заболеваний и травм: сердечно-сосудистые заболевания, онкопатологии, туберкулез, ВИЧ, психические болезни, эндокринные заболевания (диабет), а так же травмы (до</w:t>
      </w:r>
      <w:r>
        <w:rPr>
          <w:rStyle w:val="s0"/>
        </w:rPr>
        <w:t>рожные и производственные травмы, ожоги). Указанные заболевания были выбраны ввиду того, что они характеризуются:</w:t>
      </w:r>
    </w:p>
    <w:p w:rsidR="00000000" w:rsidRDefault="00A60DCE">
      <w:pPr>
        <w:ind w:firstLine="400"/>
        <w:jc w:val="both"/>
      </w:pPr>
      <w:r>
        <w:rPr>
          <w:rStyle w:val="s0"/>
        </w:rPr>
        <w:t>высокой и быстро увеличивающейся распространенностью, занимают первые места по обращаемости в структуре заболеваемости;</w:t>
      </w:r>
    </w:p>
    <w:p w:rsidR="00000000" w:rsidRDefault="00A60DCE">
      <w:pPr>
        <w:ind w:firstLine="400"/>
        <w:jc w:val="both"/>
      </w:pPr>
      <w:r>
        <w:rPr>
          <w:rStyle w:val="s0"/>
        </w:rPr>
        <w:t>существенной долей в с</w:t>
      </w:r>
      <w:r>
        <w:rPr>
          <w:rStyle w:val="s0"/>
        </w:rPr>
        <w:t>труктуре причин смерти и выхода на инвалидность;</w:t>
      </w:r>
    </w:p>
    <w:p w:rsidR="00000000" w:rsidRDefault="00A60DCE">
      <w:pPr>
        <w:ind w:firstLine="400"/>
        <w:jc w:val="both"/>
      </w:pPr>
      <w:r>
        <w:rPr>
          <w:rStyle w:val="s0"/>
        </w:rPr>
        <w:t>тяжестью течения (снижают качество жизни больных, ограничивают функциональную активность) и высокой вероятностью неблагоприятного исхода;</w:t>
      </w:r>
    </w:p>
    <w:p w:rsidR="00000000" w:rsidRDefault="00A60DCE">
      <w:pPr>
        <w:ind w:firstLine="400"/>
        <w:jc w:val="both"/>
      </w:pPr>
      <w:r>
        <w:rPr>
          <w:rStyle w:val="s0"/>
        </w:rPr>
        <w:t>значительным влиянием на глобальный индекс конкурентоспособности.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С у</w:t>
      </w:r>
      <w:r>
        <w:rPr>
          <w:rStyle w:val="s0"/>
        </w:rPr>
        <w:t>четом ожидаемой тенденции заметного повышения доли пожилых людей в общей численности населения будет усовершенствована геронтологическая и гериатрическая медицинская помощь.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дальнейшее укрепление здоровья населения и снижение уровня основных социал</w:t>
      </w:r>
      <w:r>
        <w:rPr>
          <w:rStyle w:val="s0"/>
        </w:rPr>
        <w:t>ьно значимых заболеваний и травм.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укрепление репродуктивного здоровья граждан и охраны здоровья матери и ребенка;</w:t>
      </w:r>
    </w:p>
    <w:p w:rsidR="00000000" w:rsidRDefault="00A60DCE">
      <w:pPr>
        <w:ind w:firstLine="400"/>
        <w:jc w:val="both"/>
      </w:pPr>
      <w:r>
        <w:rPr>
          <w:rStyle w:val="s0"/>
        </w:rPr>
        <w:t>2) совершенствование подходов к профилактике заболеваний, в том числе инвалидности, развитие скрининговых исследований и стимулирование ЗОЖ;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диагностики, лечения и реабилитации основных социально значимых заболеваний и травм;</w:t>
      </w:r>
    </w:p>
    <w:p w:rsidR="00000000" w:rsidRDefault="00A60DCE">
      <w:pPr>
        <w:ind w:firstLine="400"/>
        <w:jc w:val="both"/>
      </w:pPr>
      <w:r>
        <w:rPr>
          <w:rStyle w:val="s0"/>
        </w:rPr>
        <w:t>4) соверш</w:t>
      </w:r>
      <w:r>
        <w:rPr>
          <w:rStyle w:val="s0"/>
        </w:rPr>
        <w:t>енствование медицинской помощи, оказываемой людям пожилого возраста (геронтологической и гериатрической помощи).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младенческой смертности до 14,1 к 2013 году, до 12,3 к 2015 году на 1000 родившихся живыми (2009 г. - 18,4);</w:t>
      </w:r>
    </w:p>
    <w:p w:rsidR="00000000" w:rsidRDefault="00A60DCE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нижение материнской смертности на 100 тыс. родившихся живыми до 28,1 к 2013 году, до 24,5 к 2015 году (2009 г. - 36,9);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первичного выхода на инвалидность до 28,4 к 2013 году, 28 к 2015 году на 10 тыс. населения (2009 г. - 29,2);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смертност</w:t>
      </w:r>
      <w:r>
        <w:rPr>
          <w:rStyle w:val="s0"/>
        </w:rPr>
        <w:t>и от болезней системы кровообращения до 374,8 к 2013 году, до 353,9 к 2015 году на 100 тыс. населения (2009 г. - 416,4);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смертности от онкопатологии до 99,5 к 2013 году, до 95,8 к 2015 году на 100 тыс. населения (2009 г. - 112,7);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смертно</w:t>
      </w:r>
      <w:r>
        <w:rPr>
          <w:rStyle w:val="s0"/>
        </w:rPr>
        <w:t>сти от туберкулеза до 12,0 к 2013 году, до 11,6 к 2015 году на 100 тыс. населения (2009 г. - 12,9);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смертности от травматизма до 94,6 к 2013 году, до 92,1 к 2015 году на 100 тыс. населения (2009 г. - 108,4);</w:t>
      </w:r>
    </w:p>
    <w:p w:rsidR="00000000" w:rsidRDefault="00A60DCE">
      <w:pPr>
        <w:ind w:firstLine="400"/>
        <w:jc w:val="both"/>
      </w:pPr>
      <w:r>
        <w:rPr>
          <w:rStyle w:val="s0"/>
        </w:rPr>
        <w:t>удержание распространенности ВИЧ-инфекц</w:t>
      </w:r>
      <w:r>
        <w:rPr>
          <w:rStyle w:val="s0"/>
        </w:rPr>
        <w:t>ии в возрастной группе 15-49 лет в пределах 0,2 - 0,6%.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1. Укрепление репродуктивного здоровья граждан и охраны здоровья матери и ребенка, предусматривающее:</w:t>
      </w:r>
    </w:p>
    <w:p w:rsidR="00000000" w:rsidRDefault="00A60DCE">
      <w:pPr>
        <w:ind w:firstLine="400"/>
        <w:jc w:val="both"/>
      </w:pPr>
      <w:r>
        <w:rPr>
          <w:rStyle w:val="s0"/>
        </w:rPr>
        <w:t>1) повышение доступности, качества, преемственности медиц</w:t>
      </w:r>
      <w:r>
        <w:rPr>
          <w:rStyle w:val="s0"/>
        </w:rPr>
        <w:t>инской помощи, оказываемой на уровне ПМСП и специализированной помощи женщинам и детям организациями службы охраны здоровья матери и ребенка (далее - ОЗМиР) в соответствии с международными стандартами ВОЗ: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скрининговых программ диагностик</w:t>
      </w:r>
      <w:r>
        <w:rPr>
          <w:rStyle w:val="s0"/>
        </w:rPr>
        <w:t>и врожденных и наследственных заболеваний плода и новорожденного с использованием современных технологий;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стандартов ВОЗ и протоколов диагностики и лечения по акушерству, неонаталогии и педиатрии (включая врожденные аномалии развити</w:t>
      </w:r>
      <w:r>
        <w:rPr>
          <w:rStyle w:val="s0"/>
        </w:rPr>
        <w:t>я), разработанных на основе научной доказательной медицины;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совершенствование антенатального ухода и наблюдения за детьми раннего возраста (включая детей с врожденными аномалиями развития) на уровне ПМСП в соответствии с международными стандартами ВОЗ для </w:t>
      </w:r>
      <w:r>
        <w:rPr>
          <w:rStyle w:val="s0"/>
        </w:rPr>
        <w:t>обеспечения здоровья и полноценного роста, развития и профилактики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современных методик непрерывного повышения качества в деятельность организаций ОЗМиР;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совершенствование механизмов мониторинга, оценки и преемственности </w:t>
      </w:r>
      <w:r>
        <w:rPr>
          <w:rStyle w:val="s0"/>
        </w:rPr>
        <w:t>медицинской помощи в организациях службы ОЗМиР;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профессионального уровня медицинских работников амбулаторно-поликлинических организаций, акушерских и детских стационаров в соответствии с внедряемыми эффективными технологиями ВОЗ;</w:t>
      </w:r>
    </w:p>
    <w:p w:rsidR="00000000" w:rsidRDefault="00A60DCE">
      <w:pPr>
        <w:ind w:firstLine="400"/>
        <w:jc w:val="both"/>
      </w:pPr>
      <w:r>
        <w:rPr>
          <w:rStyle w:val="s0"/>
        </w:rPr>
        <w:t>оснащение детски</w:t>
      </w:r>
      <w:r>
        <w:rPr>
          <w:rStyle w:val="s0"/>
        </w:rPr>
        <w:t>х и родовспомогательных организаций современным медицинским оборудованием и изделиями медицинского назначения в соответствии с внедряемыми эффективными технологиями ВОЗ;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знаний населения по обеспечению оптимального ухода для роста и развития в се</w:t>
      </w:r>
      <w:r>
        <w:rPr>
          <w:rStyle w:val="s0"/>
        </w:rPr>
        <w:t>мье детей раннего возраста;</w:t>
      </w:r>
    </w:p>
    <w:p w:rsidR="00000000" w:rsidRDefault="00A60DCE">
      <w:pPr>
        <w:ind w:firstLine="400"/>
        <w:jc w:val="both"/>
      </w:pPr>
      <w:r>
        <w:rPr>
          <w:rStyle w:val="s0"/>
        </w:rPr>
        <w:t>улучшение организации и оказания медицинской помощи детям школьного возраста, особенно в сельской местности;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подростковой службы, сочетающей медицинскую помощь с психологической поддержкой, конфиденциальностью и правово</w:t>
      </w:r>
      <w:r>
        <w:rPr>
          <w:rStyle w:val="s0"/>
        </w:rPr>
        <w:t>й консультацией подростков;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информационного обеспечения службы ОЗМиР;</w:t>
      </w:r>
    </w:p>
    <w:p w:rsidR="00000000" w:rsidRDefault="00A60DCE">
      <w:pPr>
        <w:ind w:firstLine="400"/>
        <w:jc w:val="both"/>
      </w:pPr>
      <w:r>
        <w:rPr>
          <w:rStyle w:val="s0"/>
        </w:rPr>
        <w:t>2) разработку и внедрение эффективных подходов по укреплению репродуктивного здоровья в соответствии с международными стандартами: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эффективной системы оказания услуг по планированию семьи, в том числе предгравидарной (до беременности) подготовки женщин, безопасного материнства, безопасного полового поведения подростков и молодых людей, включающей разработку национального руко</w:t>
      </w:r>
      <w:r>
        <w:rPr>
          <w:rStyle w:val="s0"/>
        </w:rPr>
        <w:t>водства по планированию семьи (на основе руководства ВОЗ) и обучение медицинского персонала, социальных работников ПМСП и всех уровней специализированной помощи, навыкам консультирования по планированию семьи;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эффективных методов про</w:t>
      </w:r>
      <w:r>
        <w:rPr>
          <w:rStyle w:val="s0"/>
        </w:rPr>
        <w:t>филактики, диагностики и лечения заболеваний репродуктивной системы на основе доказательной медицины, включая развитие андрологии (укрепление здоровья мужчин);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статистического учета тендерных показателей здоровья.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2. Совершенствование подходов к профилактике заболеваний, в том числе инвалидности, скрининговых исследований и стимулирование ЗОЖ предполагает:</w:t>
      </w:r>
    </w:p>
    <w:p w:rsidR="00000000" w:rsidRDefault="00A60DCE">
      <w:pPr>
        <w:ind w:firstLine="400"/>
        <w:jc w:val="both"/>
      </w:pPr>
      <w:r>
        <w:rPr>
          <w:rStyle w:val="s0"/>
        </w:rPr>
        <w:t>1) разработку и внедрение стандартизированных, инновационных подходов к профилактическим осмотрам: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</w:t>
      </w:r>
      <w:r>
        <w:rPr>
          <w:rStyle w:val="s0"/>
        </w:rPr>
        <w:t xml:space="preserve"> внедрение комплекса национальных скрининговых программ для целевых групп населения с ежегодным охватом не менее 30% от общей численности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механизмов стимулирования ЗОЖ на уровне ПМСП;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2) обеспечение доступности и качества </w:t>
      </w:r>
      <w:r>
        <w:rPr>
          <w:rStyle w:val="s0"/>
        </w:rPr>
        <w:t>профилактических мероприятий: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эффективных международных методик доврачебного (SCORE) и врачебного скрининга;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протоколов и стандартов ведения профилактических осмотров согласно специфике целевых групп;</w:t>
      </w:r>
    </w:p>
    <w:p w:rsidR="00000000" w:rsidRDefault="00A60DCE">
      <w:pPr>
        <w:ind w:firstLine="400"/>
        <w:jc w:val="both"/>
      </w:pPr>
      <w:r>
        <w:rPr>
          <w:rStyle w:val="s0"/>
        </w:rPr>
        <w:t>оснащение амбулаторно-</w:t>
      </w:r>
      <w:r>
        <w:rPr>
          <w:rStyle w:val="s0"/>
        </w:rPr>
        <w:t>поликлинических организаций приборами для экспресс-диагностики с обучением специалистов ПМСП вопросам профилактики и скрининга;</w:t>
      </w:r>
    </w:p>
    <w:p w:rsidR="00000000" w:rsidRDefault="00A60DCE">
      <w:pPr>
        <w:ind w:firstLine="400"/>
        <w:jc w:val="both"/>
      </w:pPr>
      <w:r>
        <w:rPr>
          <w:rStyle w:val="s0"/>
        </w:rPr>
        <w:t>3) внедрение международных стандартов и эффективных подходов к диспансерному наблюдению: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протоколов и ста</w:t>
      </w:r>
      <w:r>
        <w:rPr>
          <w:rStyle w:val="s0"/>
        </w:rPr>
        <w:t>ндартов диспансерного наблюдения, основанных на доказательной медицине;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методик диспансерного наблюдения за больными с хроническими заболеваниями, в том числе за инвалидами (взрослыми и детьми);</w:t>
      </w:r>
    </w:p>
    <w:p w:rsidR="00000000" w:rsidRDefault="00A60DCE">
      <w:pPr>
        <w:ind w:firstLine="400"/>
        <w:jc w:val="both"/>
      </w:pPr>
      <w:r>
        <w:rPr>
          <w:rStyle w:val="s0"/>
        </w:rPr>
        <w:t>4) внедрение системы оценки эффективности п</w:t>
      </w:r>
      <w:r>
        <w:rPr>
          <w:rStyle w:val="s0"/>
        </w:rPr>
        <w:t>рофилактических мероприятий: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системы целевых индикаторов оценки эффективности проводимых профилактических мероприятий;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системы оценки эффективности затрат.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3. Совершенствование диагностики, лечения и реабилит</w:t>
      </w:r>
      <w:r>
        <w:rPr>
          <w:rStyle w:val="s0"/>
        </w:rPr>
        <w:t>ации основных социально значимых заболеваний и травм, предусматривающее:</w:t>
      </w:r>
    </w:p>
    <w:p w:rsidR="00000000" w:rsidRDefault="00A60DCE">
      <w:pPr>
        <w:ind w:firstLine="400"/>
        <w:jc w:val="both"/>
      </w:pPr>
      <w:r>
        <w:rPr>
          <w:rStyle w:val="s0"/>
        </w:rPr>
        <w:t>1) разработку и внедрение комплексных программ диагностики и лечения: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стандартов, протоколов и методик диагностики и лечения основных социально значимых заболе</w:t>
      </w:r>
      <w:r>
        <w:rPr>
          <w:rStyle w:val="s0"/>
        </w:rPr>
        <w:t>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поэтапное расширение перечня медицинских услуг в рамках ГОМБП;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перечня лекарственных средств, входящих в ГОМБП;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разработка и внедрение целевых индикаторов, отражающих эффективность проводимых мероприятий по диагностике и лечению основных </w:t>
      </w:r>
      <w:r>
        <w:rPr>
          <w:rStyle w:val="s0"/>
        </w:rPr>
        <w:t>социально значимых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стандартов и индикаторов специальной социальной работы в систему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монито</w:t>
      </w:r>
      <w:r>
        <w:rPr>
          <w:rStyle w:val="s0"/>
        </w:rPr>
        <w:t>ринга пациентов с основными социально значимыми заболеваниями и координация деятельности государственных органов в ведении данного контингента больных, в том числе инвалидов;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единой информационной базы данного контингента больных;</w:t>
      </w:r>
    </w:p>
    <w:p w:rsidR="00000000" w:rsidRDefault="00A60DCE">
      <w:pPr>
        <w:ind w:firstLine="400"/>
        <w:jc w:val="both"/>
      </w:pPr>
      <w:r>
        <w:rPr>
          <w:rStyle w:val="s0"/>
        </w:rPr>
        <w:t>2) совершенствов</w:t>
      </w:r>
      <w:r>
        <w:rPr>
          <w:rStyle w:val="s0"/>
        </w:rPr>
        <w:t>ание реабилитации основных социально значимых заболеваний: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стандартов и методик реабилитации пациентов с основными социально значимыми заболеваниями (медицинская, социальная, психологическая реабилитация), в том числе инвалидов;</w:t>
      </w:r>
    </w:p>
    <w:p w:rsidR="00000000" w:rsidRDefault="00A60DCE">
      <w:pPr>
        <w:ind w:firstLine="400"/>
        <w:jc w:val="both"/>
      </w:pPr>
      <w:r>
        <w:rPr>
          <w:rStyle w:val="s0"/>
        </w:rPr>
        <w:t>раз</w:t>
      </w:r>
      <w:r>
        <w:rPr>
          <w:rStyle w:val="s0"/>
        </w:rPr>
        <w:t>работка и внедрение целевых индикаторов, отражающих эффективность проводимых мероприятий по реабилитации больных;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паллиативной помощи больным: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стандартов и протоколов лечения больных, подлежащих паллиативной помощи и сестрин</w:t>
      </w:r>
      <w:r>
        <w:rPr>
          <w:rStyle w:val="s0"/>
        </w:rPr>
        <w:t>скому уходу, в соответствии с международными требованиями;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программы обучения по паллиативной помощи для врачей, среднего медицинского персонала и социальных работников.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4. Совершенствование медицинской помощи, оказываемой людям по</w:t>
      </w:r>
      <w:r>
        <w:rPr>
          <w:rStyle w:val="s0"/>
        </w:rPr>
        <w:t>жилого возраста (геронтологическая и гериатрическая помощь), предполагает комплексное решение медико-биологических, социальных, психологических аспектов пожилого возраста, включающее: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разработку и совершенствование нормативной правовой базы;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разработку и с</w:t>
      </w:r>
      <w:r>
        <w:rPr>
          <w:rStyle w:val="s0"/>
        </w:rPr>
        <w:t>овершенствование протоколов диагностики, лечения и реабилитации пациентов пожилого и старческого возраста на основе доказательной медицины;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разработку квалификационных стандартов, нормативов нагрузки на медицинский персонал, в том числе для социальных рабо</w:t>
      </w:r>
      <w:r>
        <w:rPr>
          <w:rStyle w:val="s0"/>
        </w:rPr>
        <w:t>тников с учетом уровня организаций;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разработку и внедрение системы оценки (индикаторов) эффективности геронтологической и гериатрической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5.3. Совершенствование санитарно-эпидемиологической службы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Программы планируется осуществление м</w:t>
      </w:r>
      <w:r>
        <w:rPr>
          <w:rStyle w:val="s0"/>
        </w:rPr>
        <w:t>ероприятий по дальнейшему совершенствованию управления системой государственного санитарно-эпидемиологического надзора. Будет продолжена работа по совершенствованию и дальнейшему внедрению системы прогнозирования, оценки и управления рисками в части оптими</w:t>
      </w:r>
      <w:r>
        <w:rPr>
          <w:rStyle w:val="s0"/>
        </w:rPr>
        <w:t>зации и сокращения проверок субъектов частного предпринимательства, гармонизации стандартов деятельности, а также нормативных правовых актов в области санитарно-эпидемиологического благополучия в соответствии с современными международными требованиями и тр</w:t>
      </w:r>
      <w:r>
        <w:rPr>
          <w:rStyle w:val="s0"/>
        </w:rPr>
        <w:t>ебованиями таможенного союза.</w:t>
      </w:r>
    </w:p>
    <w:p w:rsidR="00000000" w:rsidRDefault="00A60DCE">
      <w:pPr>
        <w:ind w:firstLine="400"/>
        <w:jc w:val="both"/>
      </w:pPr>
      <w:r>
        <w:rPr>
          <w:rStyle w:val="s0"/>
        </w:rPr>
        <w:t>Будут продолжены мероприятия по совершенствованию системы контроля за инфекционными заболеваниями, внедрению в деятельность организаций санитарно-эпидемиологической службы экспресс-исследований по определению микробиологически</w:t>
      </w:r>
      <w:r>
        <w:rPr>
          <w:rStyle w:val="s0"/>
        </w:rPr>
        <w:t>х показателей и химических веществ.</w:t>
      </w:r>
    </w:p>
    <w:p w:rsidR="00000000" w:rsidRDefault="00A60DCE">
      <w:pPr>
        <w:ind w:firstLine="400"/>
        <w:jc w:val="both"/>
      </w:pPr>
      <w:r>
        <w:rPr>
          <w:rStyle w:val="s0"/>
        </w:rPr>
        <w:t>Продолжится дальнейшее совершенствование национального календаря профилактических прививок населению, в который будет включена вакцинация детей от пневмококковой инфекции.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Программы будет создана эффективная сис</w:t>
      </w:r>
      <w:r>
        <w:rPr>
          <w:rStyle w:val="s0"/>
        </w:rPr>
        <w:t>тема лабораторного контроля за безопасностью продуктов питания, объектов окружающей среды, соответствующая международным стандартам. Для повышения качества диагностики инфекционных заболеваний, в том числе особо опасных, на базе существующих областных цент</w:t>
      </w:r>
      <w:r>
        <w:rPr>
          <w:rStyle w:val="s0"/>
        </w:rPr>
        <w:t>ров санитарно-эпидемиологической экспертизы будут организованы зональные вирусологические лаборатории и сеть специализированных лабораторий по диагностике конго-крымской геморрагической лихорадки, сибирской язвы, туляремии, бруцеллеза.</w:t>
      </w:r>
    </w:p>
    <w:p w:rsidR="00000000" w:rsidRDefault="00A60DCE">
      <w:pPr>
        <w:ind w:firstLine="400"/>
        <w:jc w:val="both"/>
      </w:pPr>
      <w:r>
        <w:rPr>
          <w:rStyle w:val="s0"/>
        </w:rPr>
        <w:t>В деятельность санит</w:t>
      </w:r>
      <w:r>
        <w:rPr>
          <w:rStyle w:val="s0"/>
        </w:rPr>
        <w:t>арно-эпидемиологической службы планируется внедрение инновационных проектов и методов.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обеспечение санитарно-эпидемиологического благополучия населения в соответствии с международными стандартами.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управления системой государственного санитарно-эпидемиологического надзора;</w:t>
      </w:r>
    </w:p>
    <w:p w:rsidR="00000000" w:rsidRDefault="00A60DCE">
      <w:pPr>
        <w:ind w:firstLine="400"/>
        <w:jc w:val="both"/>
      </w:pPr>
      <w:r>
        <w:rPr>
          <w:rStyle w:val="s0"/>
        </w:rPr>
        <w:t>2) повышение эффективности государственного санитарно-эпидемиологического надзора;</w:t>
      </w:r>
    </w:p>
    <w:p w:rsidR="00000000" w:rsidRDefault="00A60DCE">
      <w:pPr>
        <w:ind w:firstLine="400"/>
        <w:jc w:val="both"/>
      </w:pPr>
      <w:r>
        <w:rPr>
          <w:rStyle w:val="s0"/>
        </w:rPr>
        <w:t>3) развитие инновационной направленности санитарно-эпидемиологической службы</w:t>
      </w:r>
      <w:r>
        <w:rPr>
          <w:rStyle w:val="s0"/>
        </w:rPr>
        <w:t>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удержание заболеваемости чумой на уровне не более 0,03 на 100 тыс.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удержание показателя заболеваемости корью на уровне 0,08-0,1 на 100 тыс.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заболеваемости острым вирусным гепатитом В к 2013 году до</w:t>
      </w:r>
      <w:r>
        <w:rPr>
          <w:rStyle w:val="s0"/>
        </w:rPr>
        <w:t xml:space="preserve"> 3,8, к 2015 году до 3,4 на 100 тыс. населения (2009 г. - 5,4);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показателя заболеваемости острым вирусным гепатитом, к 2013 году до 39,6, к 2015 году до 39,2 на 100 тыс. населения (2009 г. - 67,0).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увеличение охвата детского населения вакцинацией </w:t>
      </w:r>
      <w:r>
        <w:rPr>
          <w:rStyle w:val="s0"/>
        </w:rPr>
        <w:t>против пневмококковой инфекции до 62,5% к 2013 году, до 95% к 2015 году;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числа плановых проверок органами службы государственного санитарно-эпидемиологического надзора ежегодно на 2%, в 2015 году - 256 100 проверок.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</w:t>
      </w:r>
      <w:r>
        <w:rPr>
          <w:rStyle w:val="s0"/>
        </w:rPr>
        <w:t>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1. В рамках совершенствования управления системой государственного санитарно-эпидемиологического надзора предусматривается: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проведение оптимизации органов и организаций санитарно-эпидемиологической службы на транспорте;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проведение оптимизации орг</w:t>
      </w:r>
      <w:r>
        <w:rPr>
          <w:rStyle w:val="s0"/>
        </w:rPr>
        <w:t>анизаций санитарно-эпидемиологической службы на городском и районном уровне;</w:t>
      </w:r>
    </w:p>
    <w:p w:rsidR="00000000" w:rsidRDefault="00A60DCE">
      <w:pPr>
        <w:ind w:firstLine="400"/>
        <w:jc w:val="both"/>
      </w:pPr>
      <w:r>
        <w:rPr>
          <w:rStyle w:val="s0"/>
        </w:rPr>
        <w:t>продолжение работы по дальнейшему внедрению и развитию системы прогнозирования, оценки и управления рисками в части оптимизации и сокращения проверок субъектов частного предприним</w:t>
      </w:r>
      <w:r>
        <w:rPr>
          <w:rStyle w:val="s0"/>
        </w:rPr>
        <w:t>ательства;</w:t>
      </w:r>
    </w:p>
    <w:p w:rsidR="00000000" w:rsidRDefault="00A60DCE">
      <w:pPr>
        <w:ind w:firstLine="400"/>
        <w:jc w:val="both"/>
      </w:pPr>
      <w:r>
        <w:rPr>
          <w:rStyle w:val="s0"/>
        </w:rPr>
        <w:t>гармонизация стандартов деятельности в области санитарно-эпидемиологического благополучия в соответствии с требованиями таможенного союза;</w:t>
      </w:r>
    </w:p>
    <w:p w:rsidR="00000000" w:rsidRDefault="00A60DCE">
      <w:pPr>
        <w:ind w:firstLine="400"/>
        <w:jc w:val="both"/>
      </w:pPr>
      <w:r>
        <w:rPr>
          <w:rStyle w:val="s0"/>
        </w:rPr>
        <w:t>приведение стандартов в соответствие с современными международными требованиями (санитарные правила, гигие</w:t>
      </w:r>
      <w:r>
        <w:rPr>
          <w:rStyle w:val="s0"/>
        </w:rPr>
        <w:t>нические нормативы, технические регламенты);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механизмов стандартизации службы (разработка, утверждение, мониторинг, внедрение, оценка эффективности).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2. В целях повышения эффективности государственного санитарно-эпидемиологического надз</w:t>
      </w:r>
      <w:r>
        <w:rPr>
          <w:rStyle w:val="s0"/>
        </w:rPr>
        <w:t>ора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системы контроля за инфекционными заболеваниями, которое предполагает:</w:t>
      </w:r>
    </w:p>
    <w:p w:rsidR="00000000" w:rsidRDefault="00A60DCE">
      <w:pPr>
        <w:ind w:firstLine="400"/>
        <w:jc w:val="both"/>
      </w:pPr>
      <w:r>
        <w:rPr>
          <w:rStyle w:val="s0"/>
        </w:rPr>
        <w:t>совместное внедрение в деятельность организаций здравоохранения международных стандартов системы инфекционного контроля;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алгоритм</w:t>
      </w:r>
      <w:r>
        <w:rPr>
          <w:rStyle w:val="s0"/>
        </w:rPr>
        <w:t>ов проведения противоэпидемических и профилактических мероприятий и алгоритмов расследования случаев (вспышек) инфекционных заболеваний и отравлений на основе международных стандартов;</w:t>
      </w:r>
    </w:p>
    <w:p w:rsidR="00000000" w:rsidRDefault="00A60DCE">
      <w:pPr>
        <w:ind w:firstLine="400"/>
        <w:jc w:val="both"/>
      </w:pPr>
      <w:r>
        <w:rPr>
          <w:rStyle w:val="s0"/>
        </w:rPr>
        <w:t>введение в календарь прививок вакцинации детей от пневмококковой инфекц</w:t>
      </w:r>
      <w:r>
        <w:rPr>
          <w:rStyle w:val="s0"/>
        </w:rPr>
        <w:t>ии;</w:t>
      </w:r>
    </w:p>
    <w:p w:rsidR="00000000" w:rsidRDefault="00A60DCE">
      <w:pPr>
        <w:ind w:firstLine="400"/>
        <w:jc w:val="both"/>
      </w:pPr>
      <w:r>
        <w:rPr>
          <w:rStyle w:val="s0"/>
        </w:rPr>
        <w:t>организацию на базе существующих областных центров санитарно-эпидемиологической экспертизы 5 зональных вирусологических лабораторий и сети специализированных лабораторий по диагностике конго-крымской геморрагической лихорадки, сибирской язвы, туляремии</w:t>
      </w:r>
      <w:r>
        <w:rPr>
          <w:rStyle w:val="s0"/>
        </w:rPr>
        <w:t>, бруцеллеза;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2) совершенствование системы контроля за неинфекционными заболеваниями, включающее:</w:t>
      </w:r>
    </w:p>
    <w:p w:rsidR="00000000" w:rsidRDefault="00A60DCE">
      <w:pPr>
        <w:ind w:firstLine="400"/>
        <w:jc w:val="both"/>
      </w:pPr>
      <w:r>
        <w:rPr>
          <w:rStyle w:val="s0"/>
        </w:rPr>
        <w:t>формирование Государственного регистра профессиональных заболеваний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дальнейшее развитие профпатологической службы;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контроля лучевых нагрузок пациентов при прохождении медицинских процедур;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3) обеспечение безопасности продукции, предполагающее: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стандартов контроля безопасности продукции в соответствии с международными требован</w:t>
      </w:r>
      <w:r>
        <w:rPr>
          <w:rStyle w:val="s0"/>
        </w:rPr>
        <w:t>иями;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лабораторной службы по контролю безопасности пищевой продукции, в том числе:</w:t>
      </w:r>
    </w:p>
    <w:p w:rsidR="00000000" w:rsidRDefault="00A60DCE">
      <w:pPr>
        <w:ind w:firstLine="400"/>
        <w:jc w:val="both"/>
      </w:pPr>
      <w:r>
        <w:rPr>
          <w:rStyle w:val="s0"/>
        </w:rPr>
        <w:t>- создание специализированных лабораторий по контролю безопасности пищевой продукции, отвечающих требованиям ВТО;</w:t>
      </w:r>
    </w:p>
    <w:p w:rsidR="00000000" w:rsidRDefault="00A60DCE">
      <w:pPr>
        <w:ind w:firstLine="400"/>
        <w:jc w:val="both"/>
      </w:pPr>
      <w:r>
        <w:rPr>
          <w:rStyle w:val="s0"/>
        </w:rPr>
        <w:t>- оснащение лаборатории при республиканской санита</w:t>
      </w:r>
      <w:r>
        <w:rPr>
          <w:rStyle w:val="s0"/>
        </w:rPr>
        <w:t>рно-эпидемиологической службе оборудованием по токсикологическому контролю за безопасностью реализуемых в стране табачных изделий;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в деятельность организаций санитарно-эпидемиологической службы экспресс-исследований по определению микробиологичес</w:t>
      </w:r>
      <w:r>
        <w:rPr>
          <w:rStyle w:val="s0"/>
        </w:rPr>
        <w:t>ких показателей и химических веществ.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3. Для развития инновационной направленности санитарно-эпидемиологической службы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и модернизация производства медицинских иммунобиологических препаратов на базе организаций санитарно-эпидемиоло</w:t>
      </w:r>
      <w:r>
        <w:rPr>
          <w:rStyle w:val="s0"/>
        </w:rPr>
        <w:t>гической службы;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международного сотрудничества в сфере разработки и внедрения современных технологий санитарно-эпидемиологического нормирования и стандартизации;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инновационных методов санитарно-эпидемиологической экспертизы, предполагающ</w:t>
      </w:r>
      <w:r>
        <w:rPr>
          <w:rStyle w:val="s0"/>
        </w:rPr>
        <w:t>ее:</w:t>
      </w:r>
    </w:p>
    <w:p w:rsidR="00000000" w:rsidRDefault="00A60DCE">
      <w:pPr>
        <w:ind w:firstLine="400"/>
        <w:jc w:val="both"/>
      </w:pPr>
      <w:r>
        <w:rPr>
          <w:rStyle w:val="s0"/>
        </w:rPr>
        <w:t>- разработку стандартов лабораторных исследований в соответствии с международными требованиями;</w:t>
      </w:r>
    </w:p>
    <w:p w:rsidR="00000000" w:rsidRDefault="00A60DCE">
      <w:pPr>
        <w:ind w:firstLine="400"/>
        <w:jc w:val="both"/>
      </w:pPr>
      <w:r>
        <w:rPr>
          <w:rStyle w:val="s0"/>
        </w:rPr>
        <w:t>- проведение мероприятий по международной аккредитации лабораторий в области санитарно-эпидемиологической экспертизы;</w:t>
      </w:r>
    </w:p>
    <w:p w:rsidR="00000000" w:rsidRDefault="00A60DCE">
      <w:pPr>
        <w:ind w:firstLine="400"/>
        <w:jc w:val="both"/>
      </w:pPr>
      <w:r>
        <w:rPr>
          <w:rStyle w:val="s0"/>
        </w:rPr>
        <w:t>- внедрение в деятельность лабораторий</w:t>
      </w:r>
      <w:r>
        <w:rPr>
          <w:rStyle w:val="s0"/>
        </w:rPr>
        <w:t xml:space="preserve"> </w:t>
      </w:r>
      <w:r>
        <w:t>санитарно-эпидемиологической службы системы внешней оценки качества.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5.4. Совершенствование организации, управления и</w:t>
      </w:r>
    </w:p>
    <w:p w:rsidR="00000000" w:rsidRDefault="00A60DCE">
      <w:pPr>
        <w:jc w:val="center"/>
      </w:pPr>
      <w:r>
        <w:rPr>
          <w:rStyle w:val="s1"/>
        </w:rPr>
        <w:t>финансирования медицинской помощи в Единой национальной</w:t>
      </w:r>
    </w:p>
    <w:p w:rsidR="00000000" w:rsidRDefault="00A60DCE">
      <w:pPr>
        <w:jc w:val="center"/>
      </w:pPr>
      <w:r>
        <w:rPr>
          <w:rStyle w:val="s1"/>
        </w:rPr>
        <w:t>системе здравоохранения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создание эффективной и доступной системы оказания медицинской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формирование эффективной системы здравоохранения, основанной на приоритетном развитии социально ориентированной ПМСП;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2) совершенствование системы управления </w:t>
      </w:r>
      <w:r>
        <w:rPr>
          <w:rStyle w:val="s0"/>
        </w:rPr>
        <w:t>и менеджмента в здравоохранении;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механизмов финансирования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4) обеспечение высокого качества и доступности медицинской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снижение уровня потребления стационарной помощи до 1328 койко-дней</w:t>
      </w:r>
      <w:r>
        <w:rPr>
          <w:rStyle w:val="s0"/>
        </w:rPr>
        <w:t xml:space="preserve"> на 1000 населения к 2013 году, до 1172 койко-дней на 1000 населения к 2015 году (2009 г. - 1522,6 койко-дней);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удельного веса медицинских организаций частной формы собственности, вошедших в систему единого плательщика, до 14% к 2013 году, до 16</w:t>
      </w:r>
      <w:r>
        <w:rPr>
          <w:rStyle w:val="s0"/>
        </w:rPr>
        <w:t>% к 2015 году (2009 г. - 0%);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населения, получившего высокоспециализированную медицинскую помощь на уровне региона, до 5000 человек к 2013 году, до 6000 человек к 2015 году (2009 г. - 814 чел.).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1. Меры п</w:t>
      </w:r>
      <w:r>
        <w:rPr>
          <w:rStyle w:val="s0"/>
        </w:rPr>
        <w:t>о формированию эффективной системы здравоохранения, основанной на приоритетном развитии социально ориентированной ПМСП, будут сконцентрированы на следующих направлениях: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ПМСП.</w:t>
      </w:r>
    </w:p>
    <w:p w:rsidR="00000000" w:rsidRDefault="00A60DCE">
      <w:pPr>
        <w:ind w:firstLine="400"/>
        <w:jc w:val="both"/>
      </w:pPr>
      <w:r>
        <w:rPr>
          <w:rStyle w:val="s0"/>
        </w:rPr>
        <w:t>Подъем здравоохранения на качественно новый уровень развити</w:t>
      </w:r>
      <w:r>
        <w:rPr>
          <w:rStyle w:val="s0"/>
        </w:rPr>
        <w:t>я может быть достигнут только путем коренного изменения технологии оказания услуг, прежде всего, услуг ПМСП. В целях повышения доступности, эффективности, качества и развития ПМСП планируется комплексное совершенствование, включая разработку и внедрение ра</w:t>
      </w:r>
      <w:r>
        <w:rPr>
          <w:rStyle w:val="s0"/>
        </w:rPr>
        <w:t>циональных форм и методов оказания ПМСП на базе общеврачебной практики. Предусматривается развитие медико-социальной направленности путем внедрения института социальной работы.</w:t>
      </w:r>
    </w:p>
    <w:p w:rsidR="00000000" w:rsidRDefault="00A60DCE">
      <w:pPr>
        <w:ind w:firstLine="400"/>
        <w:jc w:val="both"/>
      </w:pPr>
      <w:r>
        <w:rPr>
          <w:rStyle w:val="s0"/>
        </w:rPr>
        <w:t>Для стимулирования профилактической направленности, расширения спектра и качест</w:t>
      </w:r>
      <w:r>
        <w:rPr>
          <w:rStyle w:val="s0"/>
        </w:rPr>
        <w:t>ва оказываемых услуг, обеспечения рационального и эффективного использования средств, а также повышения мотивации медицинских работников ПМСП планируется внедрение частичного фондодержания и дополнительного компонента к тарифу ПМСП.</w:t>
      </w:r>
    </w:p>
    <w:p w:rsidR="00000000" w:rsidRDefault="00A60DCE">
      <w:pPr>
        <w:ind w:firstLine="400"/>
        <w:jc w:val="both"/>
      </w:pPr>
      <w:r>
        <w:rPr>
          <w:rStyle w:val="s0"/>
        </w:rPr>
        <w:t>Предполагается пересмот</w:t>
      </w:r>
      <w:r>
        <w:rPr>
          <w:rStyle w:val="s0"/>
        </w:rPr>
        <w:t>р организационной структуры поликлиники путем разделения ее на три подразделения, базирующихся на распределении функциональных обязанностей и схемах финансирования.</w:t>
      </w:r>
    </w:p>
    <w:p w:rsidR="00000000" w:rsidRDefault="00A60DCE">
      <w:pPr>
        <w:ind w:firstLine="400"/>
        <w:jc w:val="both"/>
      </w:pPr>
      <w:r>
        <w:rPr>
          <w:rStyle w:val="s0"/>
        </w:rPr>
        <w:t>Первое подразделение: центр семейного здоровья, в состав которого будут входить кабинеты до</w:t>
      </w:r>
      <w:r>
        <w:rPr>
          <w:rStyle w:val="s0"/>
        </w:rPr>
        <w:t>врачебного приема, смотровой кабинет (акушерка), процедурный кабинет, прививочный кабинет, кабинет забора мокроты и химизатора, кабинет здорового ребенка, кабинеты профилактики и ЗОЖ, а также кабинеты участковых терапевтов, педиатров и врачей общей практик</w:t>
      </w:r>
      <w:r>
        <w:rPr>
          <w:rStyle w:val="s0"/>
        </w:rPr>
        <w:t>и. Наряду с этим в данном подразделении предусматривается наличие социально-психологической службы, состоящей из социального работника и психолога, а также центра укрепления здоровья и молодежного центра здоровья. Финансирование первого подразделения плани</w:t>
      </w:r>
      <w:r>
        <w:rPr>
          <w:rStyle w:val="s0"/>
        </w:rPr>
        <w:t>руется по тарифу и дополнительному компоненту к тарифу с учетом оценки результатов их деятельности.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Второе подразделение: вспомогательно-диагностическое отделение, состоящее из регистратуры, информационного бюро, кабинета статистики и анализа, дневного ста</w:t>
      </w:r>
      <w:r>
        <w:rPr>
          <w:rStyle w:val="s0"/>
        </w:rPr>
        <w:t xml:space="preserve">ционара, кабинета функциональной диагностики, физиотерапевтических кабинетов, клинико-биохимической лаборатории, ультразвуковой диагностики, рентген- и флюорографического кабинета и кабинета эндоскопии. Финансирование - по количеству оказанных медицинских </w:t>
      </w:r>
      <w:r>
        <w:rPr>
          <w:rStyle w:val="s0"/>
        </w:rPr>
        <w:t>услуг.</w:t>
      </w:r>
    </w:p>
    <w:p w:rsidR="00000000" w:rsidRDefault="00A60DCE">
      <w:pPr>
        <w:ind w:firstLine="400"/>
        <w:jc w:val="both"/>
      </w:pPr>
      <w:r>
        <w:rPr>
          <w:rStyle w:val="s0"/>
        </w:rPr>
        <w:t>Третье подразделение: консультативно-диагностическое отделение, состоящее из профильных специалистов (хирург, окулист, лор-врач и другие). Финансирование - по амбулаторно-поликлиническому тарификатору на медицинские услуги.</w:t>
      </w:r>
    </w:p>
    <w:p w:rsidR="00000000" w:rsidRDefault="00A60DCE">
      <w:pPr>
        <w:ind w:firstLine="400"/>
        <w:jc w:val="both"/>
      </w:pPr>
      <w:r>
        <w:rPr>
          <w:rStyle w:val="s0"/>
        </w:rPr>
        <w:t>Наряду с этим по мере гот</w:t>
      </w:r>
      <w:r>
        <w:rPr>
          <w:rStyle w:val="s0"/>
        </w:rPr>
        <w:t>овности регионов в качестве пилотных проектов предполагается создание четырех самостоятельных центров семейного здоровья на базе действующих как отдельных юридических лиц. Оснащение данных пилотных проектов планируется за счет средств республиканского бюдж</w:t>
      </w:r>
      <w:r>
        <w:rPr>
          <w:rStyle w:val="s0"/>
        </w:rPr>
        <w:t>ета, функционирование - по тарифу для ПМСП с дополнительным компонентом.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дальнейшего развития ЕНСЗ будет обеспечен равный доступ к медицинской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Таким образом, для развития ПМСП в рамках Программы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пересмотр нормативных документо</w:t>
      </w:r>
      <w:r>
        <w:rPr>
          <w:rStyle w:val="s0"/>
        </w:rPr>
        <w:t>в в части четкого разграничения функций, полномочий и финансирования ПМСП и специализированной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дополнительного компонента к тарифу с учетом оценки результатов деятельности организаций ПМСП и модели частичного фондодержания, включая разраб</w:t>
      </w:r>
      <w:r>
        <w:rPr>
          <w:rStyle w:val="s0"/>
        </w:rPr>
        <w:t>отку нормативной базы по регулированию взаимоотношений между амбулаторно-поликлиническими организациями и другими поставщиками медицинских услуг и подготовку специально обученных кадров;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механизмов повышения мотивации медицинского персонала;</w:t>
      </w:r>
    </w:p>
    <w:p w:rsidR="00000000" w:rsidRDefault="00A60DCE">
      <w:pPr>
        <w:ind w:firstLine="400"/>
        <w:jc w:val="both"/>
      </w:pPr>
      <w:r>
        <w:rPr>
          <w:rStyle w:val="s0"/>
        </w:rPr>
        <w:t>делегирование части полномочий от врача к медицинским сестрам, с доведением соотношения врачей и среднего медицинского персонала до оптимального уровня;</w:t>
      </w:r>
    </w:p>
    <w:p w:rsidR="00000000" w:rsidRDefault="00A60DCE">
      <w:pPr>
        <w:ind w:firstLine="400"/>
        <w:jc w:val="both"/>
      </w:pPr>
      <w:r>
        <w:rPr>
          <w:rStyle w:val="s0"/>
        </w:rPr>
        <w:t>усиление роли и потенциала сре</w:t>
      </w:r>
      <w:r>
        <w:rPr>
          <w:rStyle w:val="s0"/>
        </w:rPr>
        <w:t>днего медицинского персонала в соответствии с международными требованиями в целях создания позитивного профессионального имиджа и улучшения качества медицинских услуг;</w:t>
      </w:r>
    </w:p>
    <w:p w:rsidR="00000000" w:rsidRDefault="00A60DCE">
      <w:pPr>
        <w:ind w:firstLine="400"/>
        <w:jc w:val="both"/>
      </w:pPr>
      <w:r>
        <w:rPr>
          <w:rStyle w:val="s0"/>
        </w:rPr>
        <w:t>организация и внедрение института социальных работников в систему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</w:t>
      </w:r>
      <w:r>
        <w:rPr>
          <w:rStyle w:val="s0"/>
        </w:rPr>
        <w:t>чение количества врачей по специальности «Общая врачебная практика» от общего числа врачей ПМСП, в том числе за счет переподготовки;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протоколов и стандартов оказания ПМСП на основе принципов доказательной медицины;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</w:t>
      </w:r>
      <w:r>
        <w:rPr>
          <w:rStyle w:val="s0"/>
        </w:rPr>
        <w:t>ления качеством медицинской помощи (CQI);</w:t>
      </w:r>
    </w:p>
    <w:p w:rsidR="00000000" w:rsidRDefault="00A60DCE">
      <w:pPr>
        <w:ind w:firstLine="400"/>
        <w:jc w:val="both"/>
      </w:pPr>
      <w:r>
        <w:rPr>
          <w:rStyle w:val="s0"/>
        </w:rPr>
        <w:t>укрепление материально-технической базы амбулаторно-поликлинических организаций, оказывающих ПМСП;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механизмов амбулаторного лекарственного обеспечения;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подготовка врачей, медицинских сестер, психо</w:t>
      </w:r>
      <w:r>
        <w:rPr>
          <w:rStyle w:val="s0"/>
        </w:rPr>
        <w:t>логов и социальных работников первичного звена в соответствии с международными стандартами обучения;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службы активного патронажа, в том числе оснащение необходимым инструментарием и оборудованием;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целевых индикаторов, отражающих</w:t>
      </w:r>
      <w:r>
        <w:rPr>
          <w:rStyle w:val="s0"/>
        </w:rPr>
        <w:t xml:space="preserve"> эффективность ПМСП (доля здоровых лиц среди прикрепленного населения, удельный вес заболеваний, выявленных на ранних стадиях, уровень госпитализации, уровень обращений к узким специалистам, уровень обращаемости за скорой медицинской помощью);</w:t>
      </w:r>
    </w:p>
    <w:p w:rsidR="00000000" w:rsidRDefault="00A60DCE">
      <w:pPr>
        <w:ind w:firstLine="400"/>
        <w:jc w:val="both"/>
      </w:pPr>
      <w:r>
        <w:rPr>
          <w:rStyle w:val="s0"/>
        </w:rPr>
        <w:t>дальнейшее р</w:t>
      </w:r>
      <w:r>
        <w:rPr>
          <w:rStyle w:val="s0"/>
        </w:rPr>
        <w:t>азвитие и совершенствование системы оказания ПМСП на селе, включая дальнейшее повышение мотивации медицинских работников села (предоставление жилья, выплата единовременных пособий), формирование мобильных медицинских бригад для сельских труднодоступных рег</w:t>
      </w:r>
      <w:r>
        <w:rPr>
          <w:rStyle w:val="s0"/>
        </w:rPr>
        <w:t>ионов;</w:t>
      </w:r>
    </w:p>
    <w:p w:rsidR="00000000" w:rsidRDefault="00A60DCE">
      <w:pPr>
        <w:ind w:firstLine="400"/>
        <w:jc w:val="both"/>
      </w:pPr>
      <w:r>
        <w:rPr>
          <w:rStyle w:val="s0"/>
        </w:rPr>
        <w:t>2) совершенствование скорой медицинской помощи: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деятельности диспетчерских служб скорой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новых механизмов по снижению количества необоснованных вызовов и переадресации пациентов;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пересмотр </w:t>
      </w:r>
      <w:r>
        <w:rPr>
          <w:rStyle w:val="s0"/>
        </w:rPr>
        <w:t>нормативов функционирования службы скорой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введение института парамедиков;</w:t>
      </w:r>
    </w:p>
    <w:p w:rsidR="00000000" w:rsidRDefault="00A60DCE">
      <w:pPr>
        <w:ind w:firstLine="400"/>
        <w:jc w:val="both"/>
      </w:pPr>
      <w:r>
        <w:rPr>
          <w:rStyle w:val="s0"/>
        </w:rPr>
        <w:t>доукомплектование службы скорой медицинской помощи подготовленными медицинскими кадрами, в том числе парамедиками;</w:t>
      </w:r>
    </w:p>
    <w:p w:rsidR="00000000" w:rsidRDefault="00A60DCE">
      <w:pPr>
        <w:ind w:firstLine="400"/>
        <w:jc w:val="both"/>
      </w:pPr>
      <w:r>
        <w:rPr>
          <w:rStyle w:val="s0"/>
        </w:rPr>
        <w:t>оптимизация маршрутов доставки больных в стационар в зависимости от вида патологии, тяжести состояния больного;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протоколов догоспитального ведения больных с разными видами патологий;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укрепление материально-технической базы скорой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</w:t>
      </w:r>
      <w:r>
        <w:rPr>
          <w:rStyle w:val="s0"/>
        </w:rPr>
        <w:t>е системы рациональной сортировки пациентов (triage);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управления качеством медицинской помощи (CQI);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целевых показателей работы скорой медицинской помощи (время приезда на вызов, время транспортировки в стационар, догоспитальная</w:t>
      </w:r>
      <w:r>
        <w:rPr>
          <w:rStyle w:val="s0"/>
        </w:rPr>
        <w:t xml:space="preserve"> летальность);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авиационной транспортировки больных, в том числе на дальние расстояния;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системы оказания экстренной медицинской помощи и спасательных работ при дорожно-транспортных происшествиях на автодорогах республиканского значения;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ко</w:t>
      </w:r>
      <w:r>
        <w:rPr>
          <w:rStyle w:val="s0"/>
        </w:rPr>
        <w:t>ординация действия персонала служб скорой помощи и санитарной авиации, ЧС, полиции, дорожной полиции, пожарной службы и водителей транспортных средств по оказанию первой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3) развитие специализированной медицинской помощи: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деятельности организаций, оказывающих консультативно-диагностическую и стационарную помощь, в том числе высокоспециализированную медицинскую помощь (далее - ВСМП);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многопрофильных больниц со специализированными отделениями, в том</w:t>
      </w:r>
      <w:r>
        <w:rPr>
          <w:rStyle w:val="s0"/>
        </w:rPr>
        <w:t xml:space="preserve"> числе за счет реструктуризации больничного сектора;</w:t>
      </w:r>
    </w:p>
    <w:p w:rsidR="00000000" w:rsidRDefault="00A60DCE">
      <w:pPr>
        <w:ind w:firstLine="400"/>
        <w:jc w:val="both"/>
      </w:pPr>
      <w:r>
        <w:rPr>
          <w:rStyle w:val="s0"/>
        </w:rPr>
        <w:t>укрепление материально-технической базы медицинских организаций, оказывающих консультативно-диагностическую и стационарную помощь, в том числе ВСМП;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клинических протоколов и станда</w:t>
      </w:r>
      <w:r>
        <w:rPr>
          <w:rStyle w:val="s0"/>
        </w:rPr>
        <w:t>ртов медицинской помощи на основе доказательной медицины в деятельность организаций, оказывающих консультативно-диагностическую и стационарную помощь, в том числе ВСМП;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и внедрение новых видов высокотехнологичной помощи, в том числе при неотложных</w:t>
      </w:r>
      <w:r>
        <w:rPr>
          <w:rStyle w:val="s0"/>
        </w:rPr>
        <w:t xml:space="preserve"> состояниях; передача и внедрение высоких технологий на местный уровень;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управления качеством медицинской помощи (CQI);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эффективности работы (интенсификация) стационарной койки за счет внедрения стационарозамещающих технологий;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и расширение системы стационарозамещающих диагностических и лечебных технологий;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четкое определение критериев к госпитализации пациентов с учетом принципов этапности и преемственности оказания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внедрение реги</w:t>
      </w:r>
      <w:r>
        <w:rPr>
          <w:rStyle w:val="s0"/>
        </w:rPr>
        <w:t>стров стационарных больных;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оказания дистанционной консультативно-диагностической помощи посредством телемедицины;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целевых показателей качества работы организаций, оказывающих стационарную и консультативно-диагностическую</w:t>
      </w:r>
      <w:r>
        <w:rPr>
          <w:rStyle w:val="s0"/>
        </w:rPr>
        <w:t xml:space="preserve"> помощь, в том числе ВСМП;</w:t>
      </w:r>
    </w:p>
    <w:p w:rsidR="00000000" w:rsidRDefault="00A60DCE">
      <w:pPr>
        <w:ind w:firstLine="400"/>
        <w:jc w:val="both"/>
      </w:pPr>
      <w:r>
        <w:rPr>
          <w:rStyle w:val="s0"/>
        </w:rPr>
        <w:t>укрепление партнерских взаимоотношений с зарубежными клиниками по диагностике и лечению пациентов;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>4) совершенствование системы поэтапного восстановительного лечения, медицинской реабилитации и паллиативной помощи: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создание сети </w:t>
      </w:r>
      <w:r>
        <w:rPr>
          <w:rStyle w:val="s0"/>
        </w:rPr>
        <w:t>организаций восстановительного лечения, медицинской реабилитации, паллиативной помощи и сестринского ухода, в том числе за счет перепрофилизации части работающих стационаров и санаторно-курортных организаций;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сети дневных стационаров и стационар</w:t>
      </w:r>
      <w:r>
        <w:rPr>
          <w:rStyle w:val="s0"/>
        </w:rPr>
        <w:t>ов на дому, оказывающих восстановительное лечение, медицинскую реабилитацию и паллиативную помощь;</w:t>
      </w:r>
    </w:p>
    <w:p w:rsidR="00000000" w:rsidRDefault="00A60DCE">
      <w:pPr>
        <w:ind w:firstLine="400"/>
        <w:jc w:val="both"/>
      </w:pPr>
      <w:r>
        <w:rPr>
          <w:rStyle w:val="s0"/>
        </w:rPr>
        <w:t>пересмотр штатных нормативов организаций поэтапного восстановительного лечения, медицинской реабилитации и паллиативной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разработка программ обучения </w:t>
      </w:r>
      <w:r>
        <w:rPr>
          <w:rStyle w:val="s0"/>
        </w:rPr>
        <w:t>медицинского персонала по вопросам оказания паллиативной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укомплектование организаций восстановительного лечения, медицинской реабилитации, паллиативной помощи и сестринского ухода квалифицированными кадрами;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высоких реабилитационных техно</w:t>
      </w:r>
      <w:r>
        <w:rPr>
          <w:rStyle w:val="s0"/>
        </w:rPr>
        <w:t>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в деятельность организаций восстановительного лечения, медицинской реабилитации, паллиативной помощи и сестринского ухода протоколов ведения больных и стандартов оказания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внедрение регистров боль</w:t>
      </w:r>
      <w:r>
        <w:rPr>
          <w:rStyle w:val="s0"/>
        </w:rPr>
        <w:t>ных;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управления качеством медицинской помощи (CQI);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системы целевых показателей работы организаций восстановительного лечения, медицинской реабилитации, паллиативной помощи и сестринского ухода, отражающих качество медицинской по</w:t>
      </w:r>
      <w:r>
        <w:rPr>
          <w:rStyle w:val="s0"/>
        </w:rPr>
        <w:t>мощи;</w:t>
      </w:r>
    </w:p>
    <w:p w:rsidR="00000000" w:rsidRDefault="00A60DCE">
      <w:pPr>
        <w:ind w:firstLine="400"/>
        <w:jc w:val="both"/>
      </w:pPr>
      <w:r>
        <w:rPr>
          <w:rStyle w:val="s0"/>
        </w:rPr>
        <w:t>5) развитие различных видов медицинской деятельности:</w:t>
      </w:r>
    </w:p>
    <w:p w:rsidR="00000000" w:rsidRDefault="00A60DCE">
      <w:pPr>
        <w:ind w:firstLine="400"/>
        <w:jc w:val="both"/>
      </w:pPr>
      <w:r>
        <w:rPr>
          <w:rStyle w:val="s0"/>
        </w:rPr>
        <w:t>- совершенствование судебно-медицинской экспертизы: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качества проводимых судебно-медицинских экспертиз;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доступности, эффективности и преемственности судебно-медицинской экспертизы на всех этапах ее проведения;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подготовка и переподготовка квалифицированных кадров;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материально-технической базы медицинской экспертизы;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эффек</w:t>
      </w:r>
      <w:r>
        <w:rPr>
          <w:rStyle w:val="s0"/>
        </w:rPr>
        <w:t>тивной системы управления качеством судебно-медицинских услуг с созданием единой информационной системы;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современных методов судебно-медицинской экспертизы (в том числе геномные и спектральные исследования) и международных стандартов судебной мед</w:t>
      </w:r>
      <w:r>
        <w:rPr>
          <w:rStyle w:val="s0"/>
        </w:rPr>
        <w:t>ицины;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прав и усиление ответственности судебно-медицинских работников, внедрение материальных стимулов;</w:t>
      </w:r>
    </w:p>
    <w:p w:rsidR="00000000" w:rsidRDefault="00A60DCE">
      <w:pPr>
        <w:ind w:firstLine="400"/>
        <w:jc w:val="both"/>
      </w:pPr>
      <w:r>
        <w:rPr>
          <w:rStyle w:val="s0"/>
        </w:rPr>
        <w:t>усиление межведомственного взаимодействия с органами прокуратуры, внутренних дел, обороны, ЧС и иными государственными органами;</w:t>
      </w:r>
    </w:p>
    <w:p w:rsidR="00000000" w:rsidRDefault="00A60DCE">
      <w:pPr>
        <w:ind w:firstLine="400"/>
        <w:jc w:val="both"/>
      </w:pPr>
      <w:r>
        <w:rPr>
          <w:rStyle w:val="s0"/>
        </w:rPr>
        <w:t>строительств</w:t>
      </w:r>
      <w:r>
        <w:rPr>
          <w:rStyle w:val="s0"/>
        </w:rPr>
        <w:t>о здания Центра судебной медицины в г. Астане;</w:t>
      </w:r>
    </w:p>
    <w:p w:rsidR="00000000" w:rsidRDefault="00A60DCE">
      <w:pPr>
        <w:ind w:firstLine="400"/>
        <w:jc w:val="both"/>
      </w:pPr>
      <w:r>
        <w:rPr>
          <w:rStyle w:val="s0"/>
        </w:rPr>
        <w:t>- совершенствование службы крови: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системы управления качеством продуктов крови;</w:t>
      </w:r>
    </w:p>
    <w:p w:rsidR="00000000" w:rsidRDefault="00A60DCE">
      <w:pPr>
        <w:ind w:firstLine="400"/>
        <w:jc w:val="both"/>
      </w:pPr>
      <w:r>
        <w:rPr>
          <w:rStyle w:val="s0"/>
        </w:rPr>
        <w:t>открытие республиканской референс-лаборатории;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добровольного безвозмездного донорства крови и ее компонентов;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системы привлечения постоянных доноров;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материально-технического обеспечения;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подготовка и переподготовка квалифицированных кадров;</w:t>
      </w:r>
    </w:p>
    <w:p w:rsidR="00000000" w:rsidRDefault="00A60DCE">
      <w:pPr>
        <w:ind w:firstLine="400"/>
        <w:jc w:val="both"/>
      </w:pPr>
      <w:r>
        <w:rPr>
          <w:rStyle w:val="s0"/>
        </w:rPr>
        <w:t>строительство завода по производству препаратов крови;</w:t>
      </w:r>
    </w:p>
    <w:p w:rsidR="00000000" w:rsidRDefault="00A60DCE">
      <w:pPr>
        <w:ind w:firstLine="400"/>
        <w:jc w:val="both"/>
      </w:pPr>
      <w:r>
        <w:rPr>
          <w:rStyle w:val="s0"/>
        </w:rPr>
        <w:t>- совершенствование лабораторной службы:</w:t>
      </w:r>
    </w:p>
    <w:p w:rsidR="00000000" w:rsidRDefault="00A60DCE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птимизация лабораторной службы путем ее централизации и развития экспресс-диагностики;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системы управления качеством лабораторных исследований;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подготовка и переподготовка квалифицированных кадров;</w:t>
      </w:r>
    </w:p>
    <w:p w:rsidR="00000000" w:rsidRDefault="00A60DCE">
      <w:pPr>
        <w:ind w:firstLine="400"/>
        <w:jc w:val="both"/>
      </w:pPr>
      <w:r>
        <w:rPr>
          <w:rStyle w:val="s0"/>
        </w:rPr>
        <w:t>оснащение современным лабораторным оборудованием и</w:t>
      </w:r>
      <w:r>
        <w:rPr>
          <w:rStyle w:val="s0"/>
        </w:rPr>
        <w:t xml:space="preserve"> реактивами;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внедрение системы целевых показателей деятельности лабораторной службы.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2. Совершенствование системы управления и менеджмента в отрасли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В целом будет продолжена стратегия децентрализации исполнительных функций орг</w:t>
      </w:r>
      <w:r>
        <w:rPr>
          <w:rStyle w:val="s0"/>
        </w:rPr>
        <w:t>анов управления здравоохранением с поэтапной передачей их части государственным, негосударственным и общественным организациям, с повышением автономии государственных поставщиков медицинских услуг. Одновременно будет обеспечена централизация некоторых функ</w:t>
      </w:r>
      <w:r>
        <w:rPr>
          <w:rStyle w:val="s0"/>
        </w:rPr>
        <w:t>ций: финансирования гарантированной государством медицинской помощи, обеспечения лекарственными средствами, контроля в сфере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Продолжится поэтапное внедрение института профессиональных менеджеров и транспарентных форм управления организация</w:t>
      </w:r>
      <w:r>
        <w:rPr>
          <w:rStyle w:val="s0"/>
        </w:rPr>
        <w:t>ми здравоохранения, включая современные управленческие технологии. Также большое внимание будет уделено современным и эффективным методикам использования ресурсов здравоохранения, включающим обязательное обучение служащих государственных органов управления</w:t>
      </w:r>
      <w:r>
        <w:rPr>
          <w:rStyle w:val="s0"/>
        </w:rPr>
        <w:t xml:space="preserve"> здравоохранением по вопросам государственного управления, стратегического планирования, менеджмента и общественного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создания системы оценки экономической эффективности отрасли будет проведено изучение и проведение анализа современ</w:t>
      </w:r>
      <w:r>
        <w:rPr>
          <w:rStyle w:val="s0"/>
        </w:rPr>
        <w:t>ного состояния системы здравоохранения на основе современных международных методологических подходов для внедрения в практику.</w:t>
      </w:r>
    </w:p>
    <w:p w:rsidR="00000000" w:rsidRDefault="00A60DCE">
      <w:pPr>
        <w:ind w:firstLine="400"/>
        <w:jc w:val="both"/>
      </w:pPr>
      <w:r>
        <w:rPr>
          <w:rStyle w:val="s0"/>
        </w:rPr>
        <w:t>Для повышения эффективности здравоохранения, разделения риска между государственными и частными инвесторами, внедрения современны</w:t>
      </w:r>
      <w:r>
        <w:rPr>
          <w:rStyle w:val="s0"/>
        </w:rPr>
        <w:t xml:space="preserve">х технологий, соответствующих международным стандартам, на основе взаимообмена опытом, а также для сокращения нагрузки на государственный бюджет планируется привлечение частных компаний к управлению государственными и ведомственными медицинскими объектами </w:t>
      </w:r>
      <w:r>
        <w:rPr>
          <w:rStyle w:val="s0"/>
        </w:rPr>
        <w:t>и развитие частного сектора. Будет широко использовано государственно-частное партнерство, передача объектов, оборудования в аренду и доверительное управление частным компаниям. Будут устранены административные барьеры, поддержаны и стимулированы корпорати</w:t>
      </w:r>
      <w:r>
        <w:rPr>
          <w:rStyle w:val="s0"/>
        </w:rPr>
        <w:t>вные медицинские организации и службы.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Для повышения прозрачности деятельности государственных предприятий в сфере здравоохранения будет продолжено совершенствование нормативной правовой базы, предусматривающее внедрение элементов корпоративного управления. В целях совершенствования управления </w:t>
      </w:r>
      <w:r>
        <w:rPr>
          <w:rStyle w:val="s0"/>
        </w:rPr>
        <w:t>человеческого потенциала отрасли будет разработана Концепция развития кадровых ресурсов здравоохранения, начато системное привлечение специалистов с немедицинским образованием для оказания писхолого-социальной помощи населению.</w:t>
      </w:r>
    </w:p>
    <w:p w:rsidR="00000000" w:rsidRDefault="00A60DCE">
      <w:pPr>
        <w:ind w:firstLine="400"/>
        <w:jc w:val="both"/>
      </w:pPr>
      <w:r>
        <w:rPr>
          <w:rStyle w:val="s0"/>
        </w:rPr>
        <w:t>Для закрепления кадров, особ</w:t>
      </w:r>
      <w:r>
        <w:rPr>
          <w:rStyle w:val="s0"/>
        </w:rPr>
        <w:t>енно в организациях здравоохранения, расположенных в сельских местностях, будет продолжена практика формирования целевых заказов местных исполнительных органов на подготовку специалистов здравоохранения, в том числе на основе соглашений путем привлечения ч</w:t>
      </w:r>
      <w:r>
        <w:rPr>
          <w:rStyle w:val="s0"/>
        </w:rPr>
        <w:t>астных инвестиций и спонсорских средств.</w:t>
      </w:r>
    </w:p>
    <w:p w:rsidR="00000000" w:rsidRDefault="00A60DCE">
      <w:pPr>
        <w:ind w:firstLine="400"/>
        <w:jc w:val="both"/>
      </w:pPr>
      <w:r>
        <w:rPr>
          <w:rStyle w:val="s0"/>
        </w:rPr>
        <w:t>Будет усовершенствована система оплаты труда медицинских работников. Но в связи с тем, что, помимо материальных факторов, большую мотивационную роль играют уважение, самоуважение и признание, особое внимание будет у</w:t>
      </w:r>
      <w:r>
        <w:rPr>
          <w:rStyle w:val="s0"/>
        </w:rPr>
        <w:t>делено поднятию социального статуса и престижа медицинских работников в обществе.</w:t>
      </w:r>
    </w:p>
    <w:p w:rsidR="00000000" w:rsidRDefault="00A60DCE">
      <w:pPr>
        <w:ind w:firstLine="400"/>
        <w:jc w:val="both"/>
      </w:pPr>
      <w:r>
        <w:rPr>
          <w:rStyle w:val="s0"/>
        </w:rPr>
        <w:t>Таким образом, в рамках Программы планируется следующее:</w:t>
      </w:r>
    </w:p>
    <w:p w:rsidR="00000000" w:rsidRDefault="00A60DCE">
      <w:pPr>
        <w:ind w:firstLine="400"/>
        <w:jc w:val="both"/>
      </w:pPr>
      <w:r>
        <w:rPr>
          <w:rStyle w:val="s0"/>
        </w:rPr>
        <w:t>1) внедрение международных стандартов и принципов стратегического планирования, управления и бюджетирования: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</w:t>
      </w:r>
      <w:r>
        <w:rPr>
          <w:rStyle w:val="s0"/>
        </w:rPr>
        <w:t>е системы прогнозирования, оценки и управления рисками;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внедрение информационной системы принятия управленческих решений;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принципов корпоративного управления в медицинские организации, в том числе путем внедрения наблюдательных советов</w:t>
      </w:r>
      <w:r>
        <w:rPr>
          <w:rStyle w:val="s0"/>
        </w:rPr>
        <w:t>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методик экономического анализа деятельности системы здравоохранения (создание системы оценки эффективности отрасли);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института менеджеров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переход на систему контроля, основанную на внедрении принципов непрерывного улу</w:t>
      </w:r>
      <w:r>
        <w:rPr>
          <w:rStyle w:val="s0"/>
        </w:rPr>
        <w:t>чшения качества принятия управленческих решений (CQI - PDCA);</w:t>
      </w:r>
    </w:p>
    <w:p w:rsidR="00000000" w:rsidRDefault="00A60DCE">
      <w:pPr>
        <w:ind w:firstLine="400"/>
        <w:jc w:val="both"/>
      </w:pPr>
      <w:r>
        <w:rPr>
          <w:rStyle w:val="s0"/>
        </w:rPr>
        <w:t>2) разработка и внедрение ресурсосберегающих технологий управления:</w:t>
      </w:r>
    </w:p>
    <w:p w:rsidR="00000000" w:rsidRDefault="00A60DCE">
      <w:pPr>
        <w:ind w:firstLine="400"/>
        <w:jc w:val="both"/>
      </w:pPr>
      <w:r>
        <w:rPr>
          <w:rStyle w:val="s0"/>
        </w:rPr>
        <w:t>трансферт технологий в области больничного управления;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оптимизация коечного фонда с дальнейшим перераспределением ресурсов для</w:t>
      </w:r>
      <w:r>
        <w:rPr>
          <w:rStyle w:val="s0"/>
        </w:rPr>
        <w:t xml:space="preserve"> развития ПМСП;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интенсификация работы стационарной койки за счет внедрения стационарозамещающих диагностических технологий на амбулаторно-поликлиническом уровне и организации поэтапного восстановительного лечения (патронажная служба, система долечивания и </w:t>
      </w:r>
      <w:r>
        <w:rPr>
          <w:rStyle w:val="s0"/>
        </w:rPr>
        <w:t>медицинской реабилитации);</w:t>
      </w:r>
    </w:p>
    <w:p w:rsidR="00000000" w:rsidRDefault="00A60DCE">
      <w:pPr>
        <w:ind w:firstLine="400"/>
        <w:jc w:val="both"/>
      </w:pPr>
      <w:r>
        <w:rPr>
          <w:rStyle w:val="s0"/>
        </w:rPr>
        <w:t>приведение основных показателей работы медицинских организаций, оказывающих стационарную помощь (оборот койки, средняя продолжительность пребывания и другие), в соответствие с международными стандартами эффективности;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</w:t>
      </w:r>
      <w:r>
        <w:rPr>
          <w:rStyle w:val="s0"/>
        </w:rPr>
        <w:t>ование системы мониторинга медицинского оборудования в организациях здравоохранения, его технического состояния и эффективного использования, в том числе системы учета использования дорогостоящего оборудования;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управления поставками;</w:t>
      </w:r>
    </w:p>
    <w:p w:rsidR="00000000" w:rsidRDefault="00A60DCE">
      <w:pPr>
        <w:ind w:firstLine="400"/>
        <w:jc w:val="both"/>
      </w:pPr>
      <w:r>
        <w:rPr>
          <w:rStyle w:val="s0"/>
        </w:rPr>
        <w:t>пере</w:t>
      </w:r>
      <w:r>
        <w:rPr>
          <w:rStyle w:val="s0"/>
        </w:rPr>
        <w:t>смотр форм учетно-отчетной документации на соответствие полноты и актуальности информации с исключением дублирования отчетности;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уменьшение бумажного документооборота в медицинских организациях за счет внедрения автоматизированной системы статистического у</w:t>
      </w:r>
      <w:r>
        <w:rPr>
          <w:rStyle w:val="s0"/>
        </w:rPr>
        <w:t>чета и персонифицированного учета медицинских услуг;</w:t>
      </w:r>
    </w:p>
    <w:p w:rsidR="00000000" w:rsidRDefault="00A60DCE">
      <w:pPr>
        <w:ind w:firstLine="400"/>
        <w:jc w:val="both"/>
      </w:pPr>
      <w:r>
        <w:rPr>
          <w:rStyle w:val="s0"/>
        </w:rPr>
        <w:t>оптимизация системы ввода медицинской информации (сокращение времени на ввод первичных данных, внедрение шаблонов, обеспечение образовательных тренингов);</w:t>
      </w:r>
    </w:p>
    <w:p w:rsidR="00000000" w:rsidRDefault="00A60DCE">
      <w:pPr>
        <w:ind w:firstLine="400"/>
        <w:jc w:val="both"/>
      </w:pPr>
      <w:r>
        <w:rPr>
          <w:rStyle w:val="s0"/>
        </w:rPr>
        <w:t>3) повышение эффективности деятельности организа</w:t>
      </w:r>
      <w:r>
        <w:rPr>
          <w:rStyle w:val="s0"/>
        </w:rPr>
        <w:t>ций здравоохранения:</w:t>
      </w:r>
    </w:p>
    <w:p w:rsidR="00000000" w:rsidRDefault="00A60DCE">
      <w:pPr>
        <w:ind w:firstLine="400"/>
        <w:jc w:val="both"/>
      </w:pPr>
      <w:r>
        <w:rPr>
          <w:rStyle w:val="s0"/>
        </w:rPr>
        <w:t>- повышение автономности и самостоятельности организаций здравоохранения:</w:t>
      </w:r>
    </w:p>
    <w:p w:rsidR="00000000" w:rsidRDefault="00A60DCE">
      <w:pPr>
        <w:ind w:firstLine="400"/>
        <w:jc w:val="both"/>
      </w:pPr>
      <w:r>
        <w:rPr>
          <w:rStyle w:val="s0"/>
        </w:rPr>
        <w:t>продолжение поэтапного перевода медицинских организаций в предприятия на праве хозяйственного ведения, в том числе поэтапное внедрение в организациях здравоохран</w:t>
      </w:r>
      <w:r>
        <w:rPr>
          <w:rStyle w:val="s0"/>
        </w:rPr>
        <w:t>ения международных стандартов финансовой отчетности;</w:t>
      </w:r>
    </w:p>
    <w:p w:rsidR="00000000" w:rsidRDefault="00A60DCE">
      <w:pPr>
        <w:ind w:firstLine="400"/>
        <w:jc w:val="both"/>
      </w:pPr>
      <w:r>
        <w:rPr>
          <w:rStyle w:val="s0"/>
        </w:rPr>
        <w:t>предоставление государственным организациям здравоохранения большей самостоятельности в принятии управленческих решений;</w:t>
      </w:r>
    </w:p>
    <w:p w:rsidR="00000000" w:rsidRDefault="00A60DCE">
      <w:pPr>
        <w:ind w:firstLine="400"/>
        <w:jc w:val="both"/>
      </w:pPr>
      <w:r>
        <w:rPr>
          <w:rStyle w:val="s0"/>
        </w:rPr>
        <w:t>рациональное разграничение функций и полномочий между субъектами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эффективного алгоритма взаимодействия организаций здравоохранения и социального обеспечения;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обеспечение преемственности в ведении больного на всех этапах (этапность оказания медицинских услуг);</w:t>
      </w:r>
    </w:p>
    <w:p w:rsidR="00000000" w:rsidRDefault="00A60DCE">
      <w:pPr>
        <w:ind w:firstLine="400"/>
        <w:jc w:val="both"/>
      </w:pPr>
      <w:r>
        <w:rPr>
          <w:rStyle w:val="s0"/>
        </w:rPr>
        <w:t>- стимулирование развития частного сектора:</w:t>
      </w:r>
    </w:p>
    <w:p w:rsidR="00000000" w:rsidRDefault="00A60DCE">
      <w:pPr>
        <w:ind w:firstLine="400"/>
        <w:jc w:val="both"/>
      </w:pPr>
      <w:r>
        <w:rPr>
          <w:rStyle w:val="s0"/>
        </w:rPr>
        <w:t>планомерное совершенствование соответствующей нормативной и методологической базы для развития частного сектора в здравоохранении;</w:t>
      </w:r>
    </w:p>
    <w:p w:rsidR="00000000" w:rsidRDefault="00A60DCE">
      <w:pPr>
        <w:ind w:firstLine="400"/>
        <w:jc w:val="both"/>
      </w:pPr>
      <w:r>
        <w:rPr>
          <w:rStyle w:val="s0"/>
        </w:rPr>
        <w:t>устранение излишних административных барьеров;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механизмов поддержки и развития социально ориентированн</w:t>
      </w:r>
      <w:r>
        <w:rPr>
          <w:rStyle w:val="s0"/>
        </w:rPr>
        <w:t>ых корпоративных медицинских сетей и организаций, заинтересованных в оказании ГОБМП, реализации государственных программ профилактики заболеваний и укрепления здорового образа жизни населения, в том числе принятие мер по привлечению частных поставщиков мед</w:t>
      </w:r>
      <w:r>
        <w:rPr>
          <w:rStyle w:val="s0"/>
        </w:rPr>
        <w:t>ицинских услуг к выполнению государственного заказа;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поэтапная реализация программы государственно-частного партнерства в здравоохранении, включающей мероприятия по передаче основных средств (зданий, оборудования) в доверительное управление и долгосрочную </w:t>
      </w:r>
      <w:r>
        <w:rPr>
          <w:rStyle w:val="s0"/>
        </w:rPr>
        <w:t>аренду частным медицинским организациям;</w:t>
      </w:r>
    </w:p>
    <w:p w:rsidR="00000000" w:rsidRDefault="00A60DCE">
      <w:pPr>
        <w:ind w:firstLine="400"/>
        <w:jc w:val="both"/>
      </w:pPr>
      <w:r>
        <w:rPr>
          <w:rStyle w:val="s0"/>
        </w:rPr>
        <w:t>- совершенствование кадровой политики в организациях здравоохранения: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концепции развития кадровых ресурсов здравоохранения, включающей планирование развития кадрового потенциала системы здравоохранения и механизмы повышения эффективности его использования;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практики формирования целевых заказов местных и</w:t>
      </w:r>
      <w:r>
        <w:rPr>
          <w:rStyle w:val="s0"/>
        </w:rPr>
        <w:t>сполнительных органов на подготовку специалистов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обеспечение и создание нормативной базы по привлечению менеджеров с экономическим образованием в управление организациями здравоохранения и обучению их менеджменту в здравоохранении;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</w:t>
      </w:r>
      <w:r>
        <w:rPr>
          <w:rStyle w:val="s0"/>
        </w:rPr>
        <w:t>нствование системы оплаты труда медицинских работников;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социального статуса и престижности профессии медицинских работников, в том числе путем массовых информационных кампаний в поддержку и освещение профессиональной деятельности врачей;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</w:t>
      </w:r>
      <w:r>
        <w:rPr>
          <w:rStyle w:val="s0"/>
        </w:rPr>
        <w:t>ка республиканских и региональных программ профессионального развития врачей, включая развитие институтов профессиональной репутации и профессиональной конкуренции;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роли и поддержка профессиональных объединений медицинских работников (профессиона</w:t>
      </w:r>
      <w:r>
        <w:rPr>
          <w:rStyle w:val="s0"/>
        </w:rPr>
        <w:t>льные НПО);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механизмов по социальной защите медицинских работников, включающих составление социального пакета для них;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разработка и внедрение системы профилактических мероприятий для медицинских работников при угрозе распространения </w:t>
      </w:r>
      <w:r>
        <w:rPr>
          <w:rStyle w:val="s0"/>
        </w:rPr>
        <w:t>карантинных и особо опасных инфекций;</w:t>
      </w:r>
    </w:p>
    <w:p w:rsidR="00000000" w:rsidRDefault="00A60DCE">
      <w:pPr>
        <w:ind w:firstLine="400"/>
        <w:jc w:val="both"/>
      </w:pPr>
      <w:r>
        <w:rPr>
          <w:rStyle w:val="s0"/>
        </w:rPr>
        <w:t>- развитие информатизации в здравоохранении:</w:t>
      </w:r>
    </w:p>
    <w:p w:rsidR="00000000" w:rsidRDefault="00A60DCE">
      <w:pPr>
        <w:ind w:firstLine="400"/>
        <w:jc w:val="both"/>
      </w:pPr>
      <w:r>
        <w:rPr>
          <w:rStyle w:val="s0"/>
        </w:rPr>
        <w:t>дальнейшее совершенствование и внедрение ЕИСЗ;</w:t>
      </w:r>
    </w:p>
    <w:p w:rsidR="00000000" w:rsidRDefault="00A60DCE">
      <w:pPr>
        <w:ind w:firstLine="400"/>
        <w:jc w:val="both"/>
      </w:pPr>
      <w:r>
        <w:rPr>
          <w:rStyle w:val="s0"/>
        </w:rPr>
        <w:t>реализация в ЕИСЗ клинических алгоритмов, протоколов и прочих стандартов.</w:t>
      </w:r>
    </w:p>
    <w:p w:rsidR="00000000" w:rsidRDefault="00A60DCE">
      <w:pPr>
        <w:ind w:firstLine="400"/>
        <w:jc w:val="both"/>
      </w:pPr>
      <w:r>
        <w:rPr>
          <w:rStyle w:val="s0"/>
        </w:rPr>
        <w:t>Вместе с тем, будут рассмотрены вопросы:</w:t>
      </w:r>
    </w:p>
    <w:p w:rsidR="00000000" w:rsidRDefault="00A60DCE">
      <w:pPr>
        <w:ind w:firstLine="400"/>
        <w:jc w:val="both"/>
      </w:pPr>
      <w:r>
        <w:rPr>
          <w:rStyle w:val="s0"/>
        </w:rPr>
        <w:t>формировани</w:t>
      </w:r>
      <w:r>
        <w:rPr>
          <w:rStyle w:val="s0"/>
        </w:rPr>
        <w:t>я регистров социально значимых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создания инфраструктуры, коммуникаций и программных решений для отдаленных сельских населенных пунктов, обеспечения доступа сельских медицинских работников в отдаленной от районных центров местности к информацион</w:t>
      </w:r>
      <w:r>
        <w:rPr>
          <w:rStyle w:val="s0"/>
        </w:rPr>
        <w:t>ным ресурсам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оснащения бригад скорой помощи мобильными терминалами с GPS-навигацией, обеспечения доступа бригад скорой помощи к информационным ресурсам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создания информационной системы службы крови;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расширения Национальной </w:t>
      </w:r>
      <w:r>
        <w:rPr>
          <w:rStyle w:val="s0"/>
        </w:rPr>
        <w:t>телемедицинской сети.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3. Совершенствование финансирования здравоохранения.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совершенствования финансирования будут увеличены расходы на здравоохранение с поэтапным сокращением разницы в расходах на ПМСП в рамках ГОБМП между регионами, а также внед</w:t>
      </w:r>
      <w:r>
        <w:rPr>
          <w:rStyle w:val="s0"/>
        </w:rPr>
        <w:t>рение тарифа с дополнительным компонентом и частичного фондодержания в ПМСП.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ГОБМП будет осуществляться путем его конкретизации и оптимизации (на основе объективных критериев) и перераспределения финансирования между уровнями оказания мед</w:t>
      </w:r>
      <w:r>
        <w:rPr>
          <w:rStyle w:val="s0"/>
        </w:rPr>
        <w:t>ицинской помощи в сторону расширения объемов ПМСП и оптимизации объемов специализированной помощи. Так же планируется поэтапное расширение перечня предоставляемых медицинских услуг и лекарственных средств в рамках ГОБМП.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Дальнейшее совершенствование медико-экономических тарифов предусматривает включение расходов на приобретение медицинского оборудования, что позволит производить оплату за фактически понесенные затраты, повысить эффективность использования основных средств </w:t>
      </w:r>
      <w:r>
        <w:rPr>
          <w:rStyle w:val="s0"/>
        </w:rPr>
        <w:t>и прозрачность процесса оказания медицинских услуг.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В целях повышения ответственности граждан за свое здоровье и снижения объемов незаконных платежей и вознаграждений за услуги, входящие в ГОБМП, планируется разработка и внедрение (в 2015 году) механизмов </w:t>
      </w:r>
      <w:r>
        <w:rPr>
          <w:rStyle w:val="s0"/>
        </w:rPr>
        <w:t>сооплаты стоимости некоторых видов медицинских услуг (входящих в ГОБМП).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Большое значение будет уделяться целенаправленному инвестированию: в реконструкцию объектов здравоохранения, расположенных в аварийных и приспособленных помещениях, особенно на селе. </w:t>
      </w:r>
      <w:r>
        <w:rPr>
          <w:rStyle w:val="s0"/>
        </w:rPr>
        <w:t>В целях развития инфраструктуры здравоохранения в рамках дальнейшей реализации совместного с Всемирным Банком проекта «Передача технологий и проведение институциональной реформы в секторе здравоохранения Республики Казахстан» будет усовершенствована инвест</w:t>
      </w:r>
      <w:r>
        <w:rPr>
          <w:rStyle w:val="s0"/>
        </w:rPr>
        <w:t>иционная политика, разработаны национальные стандарты, регламентирующие формирование инфраструктуры здравоохранения, в первую очередь, в сельской местности.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финансирования будет реализовываться по следующим направлениям: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</w:t>
      </w:r>
      <w:r>
        <w:rPr>
          <w:rStyle w:val="s0"/>
        </w:rPr>
        <w:t>ние тарифной политики и механизмов финансирования:</w:t>
      </w:r>
    </w:p>
    <w:p w:rsidR="00000000" w:rsidRDefault="00A60DCE">
      <w:pPr>
        <w:ind w:firstLine="400"/>
        <w:jc w:val="both"/>
      </w:pPr>
      <w:r>
        <w:rPr>
          <w:rStyle w:val="s0"/>
        </w:rPr>
        <w:t>дальнейшее совершенствование медико-экономических тарифов на оказание медицинских услуг в рамках ГОБМП с включением в тариф расходов на приобретение медицинского оборудования;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частичного фондодер</w:t>
      </w:r>
      <w:r>
        <w:rPr>
          <w:rStyle w:val="s0"/>
        </w:rPr>
        <w:t>жания и дополнительного компонента к тарифу ПМСП;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механизмов перераспределения финансовых потоков в сторону сокращения расходов на стационарную помощь и увеличения расходов на службу ПМСП и профилактику заболеваний;</w:t>
      </w:r>
    </w:p>
    <w:p w:rsidR="00000000" w:rsidRDefault="00A60DCE">
      <w:pPr>
        <w:ind w:firstLine="400"/>
        <w:jc w:val="both"/>
      </w:pPr>
      <w:r>
        <w:rPr>
          <w:rStyle w:val="s0"/>
        </w:rPr>
        <w:t>усовершенствование системы ме</w:t>
      </w:r>
      <w:r>
        <w:rPr>
          <w:rStyle w:val="s0"/>
        </w:rPr>
        <w:t>р по обеспечению прозрачности использования медицинскими организациями средств, выделяемых из государственного бюджета на оказание ГОБМП;</w:t>
      </w:r>
    </w:p>
    <w:p w:rsidR="00000000" w:rsidRDefault="00A60DCE">
      <w:pPr>
        <w:ind w:firstLine="400"/>
        <w:jc w:val="both"/>
      </w:pPr>
      <w:r>
        <w:rPr>
          <w:rStyle w:val="s0"/>
        </w:rPr>
        <w:t>обеспечение строгого подхода к сбору, каталогизированию и оценке потоков денежных средств;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у</w:t>
      </w:r>
      <w:r>
        <w:rPr>
          <w:rStyle w:val="s0"/>
        </w:rPr>
        <w:t>чета средств, получаемых медицинскими организациями за счет различных источников, в том числе за оказание медицинских услуг на платной основе;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дифференцированной системы оплаты труда медицинских работников, ориентированной на конечный рез</w:t>
      </w:r>
      <w:r>
        <w:rPr>
          <w:rStyle w:val="s0"/>
        </w:rPr>
        <w:t>ультат;</w:t>
      </w:r>
    </w:p>
    <w:p w:rsidR="00000000" w:rsidRDefault="00A60DCE">
      <w:pPr>
        <w:ind w:firstLine="400"/>
        <w:jc w:val="both"/>
      </w:pPr>
      <w:r>
        <w:rPr>
          <w:rStyle w:val="s0"/>
        </w:rPr>
        <w:t>2) повышение солидарной ответственности граждан и дальнейшее развитие медицинского страхования: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механизмов сооплаты наряду с существующей системой ГОБМП;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медицинского страхования иностранных граждан;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добров</w:t>
      </w:r>
      <w:r>
        <w:rPr>
          <w:rStyle w:val="s0"/>
        </w:rPr>
        <w:t>ольного медицинского страхования на получение услуг сверх ГОБМП;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инвестиционной политики здравоохранения: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научно обоснованной системы планирования инвестиций, направленных, в первую очередь, в регионы, испытывающие недостато</w:t>
      </w:r>
      <w:r>
        <w:rPr>
          <w:rStyle w:val="s0"/>
        </w:rPr>
        <w:t>к мощностей амбулаторной службы, для реализации принципа выравнивания и укрепления материально-технической базы;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мониторинга и оценки эффективности вклада в здравоохранение по приоритетным направлениям отрасли;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меха</w:t>
      </w:r>
      <w:r>
        <w:rPr>
          <w:rStyle w:val="s0"/>
        </w:rPr>
        <w:t>низмов привлечения инвестиций в здравоохранение:</w:t>
      </w:r>
    </w:p>
    <w:p w:rsidR="00000000" w:rsidRDefault="00A60DCE">
      <w:pPr>
        <w:ind w:firstLine="400"/>
        <w:jc w:val="both"/>
      </w:pPr>
      <w:r>
        <w:rPr>
          <w:rStyle w:val="s0"/>
        </w:rPr>
        <w:t>- развитие государственно-частного партнерства;</w:t>
      </w:r>
    </w:p>
    <w:p w:rsidR="00000000" w:rsidRDefault="00A60DCE">
      <w:pPr>
        <w:ind w:firstLine="400"/>
        <w:jc w:val="both"/>
      </w:pPr>
      <w:r>
        <w:rPr>
          <w:rStyle w:val="s0"/>
        </w:rPr>
        <w:t>- разработка и внедрение системы использования лизинговых схем поставок медицинской техники в порядке, определенном законодательством;</w:t>
      </w:r>
    </w:p>
    <w:p w:rsidR="00000000" w:rsidRDefault="00A60DCE">
      <w:pPr>
        <w:ind w:firstLine="400"/>
        <w:jc w:val="both"/>
      </w:pPr>
      <w:r>
        <w:rPr>
          <w:rStyle w:val="s0"/>
        </w:rPr>
        <w:t>- привлечение иностранны</w:t>
      </w:r>
      <w:r>
        <w:rPr>
          <w:rStyle w:val="s0"/>
        </w:rPr>
        <w:t>х инвестиций.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4. Безопасность и качество медицинских услуг.</w:t>
      </w:r>
    </w:p>
    <w:p w:rsidR="00000000" w:rsidRDefault="00A60DCE">
      <w:pPr>
        <w:ind w:firstLine="400"/>
        <w:jc w:val="both"/>
      </w:pPr>
      <w:r>
        <w:rPr>
          <w:rStyle w:val="s0"/>
        </w:rPr>
        <w:t>Для обеспечения качества и безопасности медицинской помощи будут внедрены современные технологии организации и оказания диагностических, лечебных, реабилитационных и профилактических услуг, эффе</w:t>
      </w:r>
      <w:r>
        <w:rPr>
          <w:rStyle w:val="s0"/>
        </w:rPr>
        <w:t>ктивность и безопасность которых (при конкретных заболеваниях или патологических состояниях) подтверждена принципами доказательной медицины. Будет усовершенствована система управления качеством на уровне медицинской организации (внутренний аудит) и продолж</w:t>
      </w:r>
      <w:r>
        <w:rPr>
          <w:rStyle w:val="s0"/>
        </w:rPr>
        <w:t>ена работа по повышению качества клинической практики, внедрению системы оценки медицинских технологий (на основе стандартизации, внедрения принципов доказательной медицины), развитию сервиса и пациент-ориентированных технологий. Будет усовершенствован вне</w:t>
      </w:r>
      <w:r>
        <w:rPr>
          <w:rStyle w:val="s0"/>
        </w:rPr>
        <w:t>шний аудит качества медицинской помощи. Логическим продолжением внедрения современных технологий управления качеством будет продолжение аккредитации субъектов здравоохранения. Аккредитация медицинских организаций будет осуществляться на основе национальных</w:t>
      </w:r>
      <w:r>
        <w:rPr>
          <w:rStyle w:val="s0"/>
        </w:rPr>
        <w:t xml:space="preserve"> стандартов, а в дальнейшем - на основе международных стандартов.</w:t>
      </w:r>
    </w:p>
    <w:p w:rsidR="00000000" w:rsidRDefault="00A60DCE">
      <w:pPr>
        <w:ind w:firstLine="400"/>
        <w:jc w:val="both"/>
      </w:pPr>
      <w:r>
        <w:rPr>
          <w:rStyle w:val="s0"/>
        </w:rPr>
        <w:t>Кроме того, будут усовершенствованы нормативные правовые акты, обеспечивающие соблюдение международных и национальных стандартов качества медицинской помощи и регламентирующие права пациенто</w:t>
      </w:r>
      <w:r>
        <w:rPr>
          <w:rStyle w:val="s0"/>
        </w:rPr>
        <w:t>в и медицинских работников.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механизмов управления качеством и безопасностью медицинских услуг: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национальных стандартов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внутрибольничной системы управления качеством медицинских услуг, основанной на принципах непрерывного улучшения качества (CQI);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клинических руководств, протоколов диагностики и лечения, внедрение системы мониторинга эффективност</w:t>
      </w:r>
      <w:r>
        <w:rPr>
          <w:rStyle w:val="s0"/>
        </w:rPr>
        <w:t>и их применения;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национальной аккредитации медицинских организаций, основанной на международных принципах;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системы информирования населения об эффективности деятельности организаций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потенциала и по</w:t>
      </w:r>
      <w:r>
        <w:rPr>
          <w:rStyle w:val="s0"/>
        </w:rPr>
        <w:t>ощрение участия пациентов и сообщества в целом в процессе улучшения качества услуг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системы рейтинговой оценки деятельности организаций здравоохранения на основе результатов внешнего, внутреннего аудита и отзывов пациентов;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</w:t>
      </w:r>
      <w:r>
        <w:rPr>
          <w:rStyle w:val="s0"/>
        </w:rPr>
        <w:t>шенствование системы подготовки независимых аккредитованных экспертов.</w:t>
      </w:r>
    </w:p>
    <w:p w:rsidR="00000000" w:rsidRDefault="00A60DCE">
      <w:pPr>
        <w:ind w:firstLine="400"/>
        <w:jc w:val="both"/>
      </w:pPr>
      <w:r>
        <w:rPr>
          <w:rStyle w:val="s0"/>
        </w:rPr>
        <w:t>2) Развитие института защиты прав пациентов, медицинской этики и деонтологии: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этических принципов и создание этических комитетов на всех уровнях;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</w:t>
      </w:r>
      <w:r>
        <w:rPr>
          <w:rStyle w:val="s0"/>
        </w:rPr>
        <w:t>ие нормативной правовой базы, регламентирующей права и обязанности пациентов и медицинских работников;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и внедрение системы персонификации врачебных ошибок с их классификатором и уровнем тяжести нанесения ущерба здоровью пациентов;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доступ</w:t>
      </w:r>
      <w:r>
        <w:rPr>
          <w:rStyle w:val="s0"/>
        </w:rPr>
        <w:t>а к информации, регламентирующей права пациентов;</w:t>
      </w:r>
    </w:p>
    <w:p w:rsidR="00000000" w:rsidRDefault="00A60DCE">
      <w:pPr>
        <w:ind w:firstLine="400"/>
        <w:jc w:val="both"/>
      </w:pPr>
      <w:r>
        <w:rPr>
          <w:rStyle w:val="s0"/>
        </w:rPr>
        <w:t>информирование населения об эффективных методах лечения, профилактики различных заболеваний и возможностях, предоставляемых отечественной медициной, включая перечень услуг в рамках ГОБМП</w:t>
      </w:r>
      <w:r>
        <w:t>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 </w:t>
      </w:r>
    </w:p>
    <w:p w:rsidR="00000000" w:rsidRDefault="00A60DCE">
      <w:pPr>
        <w:jc w:val="center"/>
      </w:pPr>
      <w:r>
        <w:rPr>
          <w:rStyle w:val="s1"/>
        </w:rPr>
        <w:t>5.5. Совершенс</w:t>
      </w:r>
      <w:r>
        <w:rPr>
          <w:rStyle w:val="s1"/>
        </w:rPr>
        <w:t>твование медицинского, фармацевтического</w:t>
      </w:r>
    </w:p>
    <w:p w:rsidR="00000000" w:rsidRDefault="00A60DCE">
      <w:pPr>
        <w:jc w:val="center"/>
      </w:pPr>
      <w:r>
        <w:rPr>
          <w:rStyle w:val="s1"/>
        </w:rPr>
        <w:t>образования, развитие и внедрение инновационных</w:t>
      </w:r>
    </w:p>
    <w:p w:rsidR="00000000" w:rsidRDefault="00A60DCE">
      <w:pPr>
        <w:jc w:val="center"/>
      </w:pPr>
      <w:r>
        <w:rPr>
          <w:rStyle w:val="s1"/>
        </w:rPr>
        <w:t>технологий в медицине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В рамках Программы планируется совершенствование системы додипломного, последипломного образования и непрерывного профессионального развития ка</w:t>
      </w:r>
      <w:r>
        <w:rPr>
          <w:rStyle w:val="s0"/>
        </w:rPr>
        <w:t>дров здравоохранения, а также дальнейшее развитие науки и внедрение инновационных технологий в здравоохранении. Подготовка врачей в Медицинской школе на базе «Назарбаев Университета» будет проводиться по американской модели медицинского образования. В срав</w:t>
      </w:r>
      <w:r>
        <w:rPr>
          <w:rStyle w:val="s0"/>
        </w:rPr>
        <w:t>нении с казахстанской системой подготовки кадров, в рамках данной модели предусмотрено наличие обязательной допрофессиональной подготовки Premed, специальной процедуры отбора для поступления в Медицинскую школу, а также сдачи независимого экзамена для полу</w:t>
      </w:r>
      <w:r>
        <w:rPr>
          <w:rStyle w:val="s0"/>
        </w:rPr>
        <w:t>чения итоговой аттестации.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Цель: создание конкурентоспособного кадрового потенциала здравоохранения и развитие инновационных технологий.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системы додипломного, последипломного образования и непрерывного профессионал</w:t>
      </w:r>
      <w:r>
        <w:rPr>
          <w:rStyle w:val="s0"/>
        </w:rPr>
        <w:t>ьного развития кадров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2) дальнейшее развитие науки и внедрение инновационных технологий в здравоохранении.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увеличение доли публикаций в международных изданиях до 10% к 2013 году, до 12% к 2015 году (2009 г. - 6%);</w:t>
      </w:r>
    </w:p>
    <w:p w:rsidR="00000000" w:rsidRDefault="00A60DCE">
      <w:pPr>
        <w:ind w:firstLine="400"/>
        <w:jc w:val="both"/>
      </w:pPr>
      <w:r>
        <w:rPr>
          <w:rStyle w:val="s0"/>
        </w:rPr>
        <w:t>аккредитация всех медицинских вузов к 2015 году.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 и соответствующие меры</w:t>
      </w:r>
    </w:p>
    <w:p w:rsidR="00000000" w:rsidRDefault="00A60DCE">
      <w:pPr>
        <w:ind w:firstLine="400"/>
        <w:jc w:val="both"/>
      </w:pPr>
      <w:r>
        <w:rPr>
          <w:rStyle w:val="s0"/>
        </w:rPr>
        <w:t>1. В рамках совершенствования системы додипломного, последипломного образования и непрерывного профессионального развития кадров здравоохранения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1) внед</w:t>
      </w:r>
      <w:r>
        <w:rPr>
          <w:rStyle w:val="s0"/>
        </w:rPr>
        <w:t>рение новых принципов управления и финансирования системы подготовки кадров здравоохранения: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организации и финансирования подготовки, переподготовки и повышения квалификации кадров здравоохранения на основе региональной потребност</w:t>
      </w:r>
      <w:r>
        <w:rPr>
          <w:rStyle w:val="s0"/>
        </w:rPr>
        <w:t>и;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института независимой оценки знаний и навыков выпускников медицинских вузов, колледжей и практикующих работников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2) модернизация материально-технической базы:</w:t>
      </w:r>
    </w:p>
    <w:p w:rsidR="00000000" w:rsidRDefault="00A60DCE">
      <w:pPr>
        <w:ind w:firstLine="400"/>
        <w:jc w:val="both"/>
      </w:pPr>
      <w:r>
        <w:rPr>
          <w:rStyle w:val="s0"/>
        </w:rPr>
        <w:t>строительство студенческих общежитий;</w:t>
      </w:r>
    </w:p>
    <w:p w:rsidR="00000000" w:rsidRDefault="00A60DCE">
      <w:pPr>
        <w:ind w:firstLine="400"/>
        <w:jc w:val="both"/>
      </w:pPr>
      <w:r>
        <w:rPr>
          <w:rStyle w:val="s0"/>
        </w:rPr>
        <w:t>дооснащение учебно-клинически</w:t>
      </w:r>
      <w:r>
        <w:rPr>
          <w:rStyle w:val="s0"/>
        </w:rPr>
        <w:t>х центров и лабораторий медицинских вузов современным оборудованием в соответствии с международными стандартами;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системы медицинского и фармацевтического образования: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реализация Концепции развития медицинского и фармацевти</w:t>
      </w:r>
      <w:r>
        <w:rPr>
          <w:rStyle w:val="s0"/>
        </w:rPr>
        <w:t>ческого образования Республики Казахстан на 2011 - 2015 годы;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инновационной системы подготовки врачей на базе «Назарбаев Университета» в соответствии с передовыми международными стандартами;</w:t>
      </w:r>
    </w:p>
    <w:p w:rsidR="00000000" w:rsidRDefault="00A60DCE">
      <w:pPr>
        <w:ind w:firstLine="400"/>
        <w:jc w:val="both"/>
      </w:pPr>
      <w:r>
        <w:rPr>
          <w:rStyle w:val="s0"/>
        </w:rPr>
        <w:t>аккредитация медицинских вузов зарубежными аккредитацио</w:t>
      </w:r>
      <w:r>
        <w:rPr>
          <w:rStyle w:val="s0"/>
        </w:rPr>
        <w:t>нными органами;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образовательных программ медицинского образования с учетом лучшего зарубежного опыта;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инновационных образовательных технологий, повышение потенциала профессорско-преподавательского состава, привлечение лучшего за</w:t>
      </w:r>
      <w:r>
        <w:rPr>
          <w:rStyle w:val="s0"/>
        </w:rPr>
        <w:t>рубежного опыта;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непрерывного профессионального образования и развития медицинских работников.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2. Дальнейшее развитие науки и внедрение инновационных технологий в здравоохранении предполагает:</w:t>
      </w:r>
    </w:p>
    <w:p w:rsidR="00000000" w:rsidRDefault="00A60DCE">
      <w:pPr>
        <w:ind w:firstLine="400"/>
        <w:jc w:val="both"/>
      </w:pPr>
      <w:r>
        <w:rPr>
          <w:rStyle w:val="s0"/>
        </w:rPr>
        <w:t>1) внедрение новых принципов управл</w:t>
      </w:r>
      <w:r>
        <w:rPr>
          <w:rStyle w:val="s0"/>
        </w:rPr>
        <w:t>ения и финансирования медицинской науки: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мультицентровых исследований, в том числе с ведущими мировыми научными центрами;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грантовой системы финансирования прикладных научных исследований в области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индикаторов оценки результатов научных исследований в области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2) модернизация инфраструктуры медицинской науки: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научно-исследовательского комплекса «Центр наук о жизни» в городе Астане с центрами регенеративной медицины, молекулярной биологии и клеточных технологий;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2 научных центров коллективного пользования, оснащенных оборудованием, соответствую</w:t>
      </w:r>
      <w:r>
        <w:rPr>
          <w:rStyle w:val="s0"/>
        </w:rPr>
        <w:t>щим лучшим мировым стандартам;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уровня и качества вузовской науки;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подготовка высококвалифицированных научных кадров в области здравоохранения, в том числе совершенствование программ подготовки научно-педагогических кадров в рамках магистратуры и </w:t>
      </w:r>
      <w:r>
        <w:rPr>
          <w:rStyle w:val="s0"/>
        </w:rPr>
        <w:t>докторантуры PhD;</w:t>
      </w:r>
    </w:p>
    <w:p w:rsidR="00000000" w:rsidRDefault="00A60DCE">
      <w:pPr>
        <w:ind w:firstLine="400"/>
        <w:jc w:val="both"/>
      </w:pPr>
      <w:r>
        <w:rPr>
          <w:rStyle w:val="s0"/>
        </w:rPr>
        <w:t>организация стажировок молодых и перспективных ученых за рубежом и с приглашением всемирно признанных ученых.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r>
        <w:rPr>
          <w:rStyle w:val="s1"/>
        </w:rPr>
        <w:t>5.6. Повышение доступности и качества лекарственных</w:t>
      </w:r>
    </w:p>
    <w:p w:rsidR="00000000" w:rsidRDefault="00A60DCE">
      <w:pPr>
        <w:jc w:val="center"/>
      </w:pPr>
      <w:r>
        <w:rPr>
          <w:rStyle w:val="s1"/>
        </w:rPr>
        <w:t>средств для населения, улучшение оснащения организаций</w:t>
      </w:r>
    </w:p>
    <w:p w:rsidR="00000000" w:rsidRDefault="00A60DCE">
      <w:pPr>
        <w:jc w:val="center"/>
      </w:pPr>
      <w:r>
        <w:rPr>
          <w:rStyle w:val="s1"/>
        </w:rPr>
        <w:t>здравоохранения м</w:t>
      </w:r>
      <w:r>
        <w:rPr>
          <w:rStyle w:val="s1"/>
        </w:rPr>
        <w:t>едицинской техникой</w:t>
      </w:r>
    </w:p>
    <w:p w:rsidR="00000000" w:rsidRDefault="00A60DCE">
      <w:pPr>
        <w:jc w:val="center"/>
      </w:pPr>
      <w:r>
        <w:rPr>
          <w:rStyle w:val="s1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В целях повышения доступности и качества лекарственных средств будет проведено реформирование амбулаторного лекарственного обеспечения населения путем предоставления пациентам права выбора аптеки и лекарственного средства.</w:t>
      </w:r>
    </w:p>
    <w:p w:rsidR="00000000" w:rsidRDefault="00A60DCE">
      <w:pPr>
        <w:ind w:firstLine="400"/>
        <w:jc w:val="both"/>
      </w:pPr>
      <w:r>
        <w:rPr>
          <w:rStyle w:val="s0"/>
        </w:rPr>
        <w:t>Данный меха</w:t>
      </w:r>
      <w:r>
        <w:rPr>
          <w:rStyle w:val="s0"/>
        </w:rPr>
        <w:t>низм позволит улучшить физическую доступность лекарственных средств населению путем привлечения большего количества субъектов фармацевтического рынка, в том числе и субъектов малого предпринимательства, к амбулаторному лекарственному обеспечению.</w:t>
      </w:r>
    </w:p>
    <w:p w:rsidR="00000000" w:rsidRDefault="00A60DCE">
      <w:pPr>
        <w:ind w:firstLine="400"/>
        <w:jc w:val="both"/>
      </w:pPr>
      <w:r>
        <w:rPr>
          <w:rStyle w:val="s0"/>
        </w:rPr>
        <w:t>Планируем</w:t>
      </w:r>
      <w:r>
        <w:rPr>
          <w:rStyle w:val="s0"/>
        </w:rPr>
        <w:t>ые мероприятия обеспечат равный доступ к качественным лекарственным средствам всему населению, позволят рационально использовать финансовые ресурсы, снизят ежегодный рост цен на лекарственные средства, расширят объем и перечень лекарственных средств, закуп</w:t>
      </w:r>
      <w:r>
        <w:rPr>
          <w:rStyle w:val="s0"/>
        </w:rPr>
        <w:t>аемых в рамках гарантированного объема бесплатной медицинской помощи, создадут условия для развития отечественной фармацевтической промышленности.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Цель: обеспечение населения качественными, эффективными, безопасными лекарственными средствами, увеличение </w:t>
      </w:r>
      <w:r>
        <w:rPr>
          <w:rStyle w:val="s0"/>
        </w:rPr>
        <w:t>их доступности в рамках гарантированного объема бесплатной медицинской помощи.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Основные задачи:</w:t>
      </w:r>
    </w:p>
    <w:p w:rsidR="00000000" w:rsidRDefault="00A60DCE">
      <w:pPr>
        <w:ind w:firstLine="400"/>
        <w:jc w:val="both"/>
      </w:pPr>
      <w:r>
        <w:rPr>
          <w:rStyle w:val="s0"/>
        </w:rPr>
        <w:t>1) совершенствование системы обеспечения населения качественными лекарственными средствами;</w:t>
      </w:r>
    </w:p>
    <w:p w:rsidR="00000000" w:rsidRDefault="00A60DCE">
      <w:pPr>
        <w:ind w:firstLine="400"/>
        <w:jc w:val="both"/>
      </w:pPr>
      <w:r>
        <w:rPr>
          <w:rStyle w:val="s0"/>
        </w:rPr>
        <w:t>2) формирование системы оснащения организаций здравоохранения совр</w:t>
      </w:r>
      <w:r>
        <w:rPr>
          <w:rStyle w:val="s0"/>
        </w:rPr>
        <w:t>еменной медицинской техникой и их сервисного обслуживания;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3) совершенствование системы контроля качества в сфере обращения лекарственных средств, изделий медицинского назначения и медицинской техники.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Показатели результатов:</w:t>
      </w:r>
    </w:p>
    <w:p w:rsidR="00000000" w:rsidRDefault="00A60DCE">
      <w:pPr>
        <w:ind w:firstLine="400"/>
        <w:jc w:val="both"/>
      </w:pPr>
      <w:r>
        <w:rPr>
          <w:rStyle w:val="s0"/>
        </w:rPr>
        <w:t>доведение объемов закупа лек</w:t>
      </w:r>
      <w:r>
        <w:rPr>
          <w:rStyle w:val="s0"/>
        </w:rPr>
        <w:t>арственных средств в рамках ГОБМП через систему единой дистрибуции к 2013 году до 70%, к 2015 году до 80% (2009 г. - 0%);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увеличение числа объектов, осуществляющих отпуск лекарственных средств в рамках ГОБМП в сельских населенных пунктах, до 3200 объектов </w:t>
      </w:r>
      <w:r>
        <w:rPr>
          <w:rStyle w:val="s0"/>
        </w:rPr>
        <w:t>к 2013 году, до 3300 объектов к 2015 году (2009 г. - 3000 объектов).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Пути достижения</w:t>
      </w:r>
    </w:p>
    <w:p w:rsidR="00000000" w:rsidRDefault="00A60DCE">
      <w:pPr>
        <w:ind w:firstLine="400"/>
        <w:jc w:val="both"/>
      </w:pPr>
      <w:r>
        <w:rPr>
          <w:rStyle w:val="s0"/>
        </w:rPr>
        <w:t>1. Совершенствование системы обеспечения населения качественными лекарственными средствами предполагает: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амбулаторного лекарственного обеспечения и предоставление пациентам права выбора аптеки и лекарственных средств путем увеличения числа аптечных организаций, осуществляющих отпуск лекарственных средств в рамках ГОБМП по утвержденны</w:t>
      </w:r>
      <w:r>
        <w:rPr>
          <w:rStyle w:val="s0"/>
        </w:rPr>
        <w:t>м ценам;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принципов рациональной фармакотерапии (рациональное назначение и использование лекарственных средств) путем развития формулярной системы, обеспечения объективной и достоверной информацией пациентов и медицинских работников через национал</w:t>
      </w:r>
      <w:r>
        <w:rPr>
          <w:rStyle w:val="s0"/>
        </w:rPr>
        <w:t>ьный информационный лекарственный центр;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лекарственного обеспечения на селе, в том числе дальнейшее обеспечение физической доступности лекарственной помощи жителям сел (не имеющих аптечных организаций) через организации ПМСП и пер</w:t>
      </w:r>
      <w:r>
        <w:rPr>
          <w:rStyle w:val="s0"/>
        </w:rPr>
        <w:t>едвижные аптечные пункты;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системы Единой дистрибуции лекарственных средств и изделий медицинского назначения.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2. В целях формирования системы оснащения организаций здравоохранения современной медицинской техникой и их сервисного обслужи</w:t>
      </w:r>
      <w:r>
        <w:rPr>
          <w:rStyle w:val="s0"/>
        </w:rPr>
        <w:t>вания,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системы использования лизинговых схем поставок медицинской техники в порядке, определенном законодательством;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внедрение системы контрактов постгарантийного сервисного обслуживания медицинской техники, в том числе </w:t>
      </w:r>
      <w:r>
        <w:rPr>
          <w:rStyle w:val="s0"/>
        </w:rPr>
        <w:t>дорогостоящего оборудования.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3. Для совершенствования системы контроля качества в сфере обращения лекарственных средств, изделий медицинского назначения и медицинской техники планируется:</w:t>
      </w:r>
    </w:p>
    <w:p w:rsidR="00000000" w:rsidRDefault="00A60DCE">
      <w:pPr>
        <w:ind w:firstLine="400"/>
        <w:jc w:val="both"/>
      </w:pPr>
      <w:r>
        <w:rPr>
          <w:rStyle w:val="s0"/>
        </w:rPr>
        <w:t>1) гармонизация нормативных правовых актов в сфере обращения лекар</w:t>
      </w:r>
      <w:r>
        <w:rPr>
          <w:rStyle w:val="s0"/>
        </w:rPr>
        <w:t>ственных средств, изделий медицинского назначения и медицинской техники, взаимное признание разрешительных документов, создание интегрированной системы инспектирования и контроля качества лекарственных средств в рамках таможенного союза;</w:t>
      </w:r>
    </w:p>
    <w:p w:rsidR="00000000" w:rsidRDefault="00A60DCE">
      <w:pPr>
        <w:ind w:firstLine="400"/>
        <w:jc w:val="both"/>
      </w:pPr>
      <w:r>
        <w:rPr>
          <w:rStyle w:val="s0"/>
        </w:rPr>
        <w:t>2) совершенствован</w:t>
      </w:r>
      <w:r>
        <w:rPr>
          <w:rStyle w:val="s0"/>
        </w:rPr>
        <w:t>ие системы государственного контроля за качеством лекарственных средств путем: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совершенствования материально-технического обеспечения лабораторий РГП «Национальный центр экспертизы лекарственных средств, изделий медицинского назначения и медицинской техник</w:t>
      </w:r>
      <w:r>
        <w:rPr>
          <w:rStyle w:val="s0"/>
        </w:rPr>
        <w:t>и» (в том числе территориальных) современной лабораторной технологией и обучения персонала;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разработки положения об аккредитации и системы аккредитации лабораторий на соответствие международным стандартам;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проведения подготовительных мероприятий для вступл</w:t>
      </w:r>
      <w:r>
        <w:rPr>
          <w:rStyle w:val="s0"/>
        </w:rPr>
        <w:t>ения в европейскую сеть официальных лабораторий по контролю качества лекарственных средств Европейской фармакопеи (OMCL);</w:t>
      </w:r>
    </w:p>
    <w:p w:rsidR="00000000" w:rsidRDefault="00A60DCE">
      <w:pPr>
        <w:ind w:firstLine="400"/>
        <w:jc w:val="both"/>
      </w:pPr>
      <w:r>
        <w:rPr>
          <w:rStyle w:val="s0"/>
        </w:rPr>
        <w:t>обучения специалистов государственного и экспертного органа для вступления в международную систему сотрудничества фармацевтических инс</w:t>
      </w:r>
      <w:r>
        <w:rPr>
          <w:rStyle w:val="s0"/>
        </w:rPr>
        <w:t>пекций (PIC/S);</w:t>
      </w:r>
    </w:p>
    <w:p w:rsidR="00000000" w:rsidRDefault="00A60DCE">
      <w:pPr>
        <w:ind w:firstLine="400"/>
        <w:jc w:val="both"/>
      </w:pPr>
      <w:r>
        <w:rPr>
          <w:rStyle w:val="s0"/>
        </w:rPr>
        <w:t>проведения мероприятий по противодействию производству и распространению контрафактной и фальсифицированной продукции;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обеспечения территориальных подразделений государственного органа по контролю качества медицинской </w:t>
      </w:r>
      <w:r>
        <w:t>и фармацевтической дея</w:t>
      </w:r>
      <w:r>
        <w:t>тельности экспресс-оборудованием для выявления фальсифицированных лекарственных средств.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bookmarkStart w:id="7" w:name="SUB600"/>
      <w:bookmarkEnd w:id="7"/>
      <w:r>
        <w:rPr>
          <w:rStyle w:val="s1"/>
        </w:rPr>
        <w:t>6. Этапы реализации Программы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Реализация Программы будет осуществляться в два этапа.</w:t>
      </w:r>
    </w:p>
    <w:p w:rsidR="00000000" w:rsidRDefault="00A60DCE">
      <w:pPr>
        <w:ind w:firstLine="400"/>
        <w:jc w:val="both"/>
      </w:pPr>
      <w:r>
        <w:rPr>
          <w:rStyle w:val="s0"/>
        </w:rPr>
        <w:t>На первом этапе (2011 - 2013 годы) предполагается решение следующих задач:</w:t>
      </w:r>
    </w:p>
    <w:p w:rsidR="00000000" w:rsidRDefault="00A60DCE">
      <w:pPr>
        <w:ind w:firstLine="400"/>
        <w:jc w:val="both"/>
      </w:pPr>
      <w:r>
        <w:rPr>
          <w:rStyle w:val="s0"/>
        </w:rPr>
        <w:t>выработка единой национальной стратегии межсекторального и межведомственного взаимодействия по вопросам охраны общественного здоровья;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и внедрение комплекса национальных скрининговых программ для целевых групп населения;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системы целевых индикаторов оценки проводимых в рамках Программы мероприятий;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нормативной правовой базы системы здравоохранения, в том числе ее гармонизация в соответствии с требованиями таможенного союза и ВТО;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</w:t>
      </w:r>
      <w:r>
        <w:rPr>
          <w:rStyle w:val="s0"/>
        </w:rPr>
        <w:t>ие управления системой государственного санитарно-эпидемиологического надзора;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методики внедрения института социальных работников в систему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системы управления качеством медицинской помощи;</w:t>
      </w:r>
    </w:p>
    <w:p w:rsidR="00000000" w:rsidRDefault="00A60DCE">
      <w:pPr>
        <w:ind w:firstLine="400"/>
        <w:jc w:val="both"/>
      </w:pPr>
      <w:r>
        <w:rPr>
          <w:rStyle w:val="s0"/>
        </w:rPr>
        <w:t>дальнейшее совершенствование</w:t>
      </w:r>
      <w:r>
        <w:rPr>
          <w:rStyle w:val="s0"/>
        </w:rPr>
        <w:t xml:space="preserve"> ЕИСЗ;</w:t>
      </w:r>
    </w:p>
    <w:p w:rsidR="00000000" w:rsidRDefault="00A60DCE">
      <w:pPr>
        <w:ind w:firstLine="400"/>
        <w:jc w:val="both"/>
      </w:pPr>
      <w:r>
        <w:rPr>
          <w:rStyle w:val="s0"/>
        </w:rPr>
        <w:t>разработка механизмов привлечения инвестиций в здравоохранение;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новых принципов управления и финансирования медицинской науки;</w:t>
      </w:r>
    </w:p>
    <w:p w:rsidR="00000000" w:rsidRDefault="00A60DCE">
      <w:pPr>
        <w:ind w:firstLine="400"/>
        <w:jc w:val="both"/>
      </w:pPr>
      <w:r>
        <w:rPr>
          <w:rStyle w:val="s0"/>
        </w:rPr>
        <w:t>совершенствование Единой дистрибуции лекарственных средств и изделий медицинского назначения;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совершенствования </w:t>
      </w:r>
      <w:r>
        <w:rPr>
          <w:rStyle w:val="s0"/>
        </w:rPr>
        <w:t>системы контроля качества в сфере обращения лекарственных средств, изделий медицинского назначения и медицинской техники.</w:t>
      </w:r>
    </w:p>
    <w:p w:rsidR="00000000" w:rsidRDefault="00A60DCE">
      <w:pPr>
        <w:ind w:firstLine="400"/>
        <w:jc w:val="both"/>
      </w:pPr>
      <w:r>
        <w:rPr>
          <w:rStyle w:val="s0"/>
        </w:rPr>
        <w:t>На втором этапе (2014 - 2015 годы) предполагается решение следующих задач: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разработанных в течение первого этапа Программы с</w:t>
      </w:r>
      <w:r>
        <w:rPr>
          <w:rStyle w:val="s0"/>
        </w:rPr>
        <w:t>тратегий и методик;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международных стандартов, протоколов и методик диагностики и лечения основных социально значимых заболеваний и травм;</w:t>
      </w:r>
    </w:p>
    <w:p w:rsidR="00000000" w:rsidRDefault="00A60DCE">
      <w:pPr>
        <w:ind w:firstLine="400"/>
        <w:jc w:val="both"/>
      </w:pPr>
      <w:r>
        <w:rPr>
          <w:rStyle w:val="s0"/>
        </w:rPr>
        <w:t>реализация эффективного межведомственного и межсекторального взаимодействия государственных органов, обществ</w:t>
      </w:r>
      <w:r>
        <w:rPr>
          <w:rStyle w:val="s0"/>
        </w:rPr>
        <w:t>а, работодателей и граждан по снижению факторов риска для жизни и здоровья;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солидарной ответственности государства, работодателей и граждан за охрану и укрепление индивидуального и общественного здоровья;</w:t>
      </w:r>
    </w:p>
    <w:p w:rsidR="00000000" w:rsidRDefault="00A60DCE">
      <w:pPr>
        <w:ind w:firstLine="400"/>
        <w:jc w:val="both"/>
      </w:pPr>
      <w:r>
        <w:rPr>
          <w:rStyle w:val="s0"/>
        </w:rPr>
        <w:t xml:space="preserve">повышение эффективности государственного </w:t>
      </w:r>
      <w:r>
        <w:rPr>
          <w:rStyle w:val="s0"/>
        </w:rPr>
        <w:t>санитарно-эпидемиологического надзора и приведение стандартов в соответствие с современными международными требованиями (санитарные правила, гигиенические нормативы, технические регламенты);</w:t>
      </w:r>
    </w:p>
    <w:p w:rsidR="00000000" w:rsidRDefault="00A60DCE">
      <w:pPr>
        <w:ind w:firstLine="400"/>
        <w:jc w:val="both"/>
      </w:pPr>
      <w:r>
        <w:rPr>
          <w:rStyle w:val="s0"/>
        </w:rPr>
        <w:t>расширение перечня предоставляемых медицинских услуг и лекарствен</w:t>
      </w:r>
      <w:r>
        <w:rPr>
          <w:rStyle w:val="s0"/>
        </w:rPr>
        <w:t>ных средств в рамках ГОБМП;</w:t>
      </w:r>
    </w:p>
    <w:p w:rsidR="00000000" w:rsidRDefault="00A60DCE">
      <w:pPr>
        <w:ind w:firstLine="400"/>
        <w:jc w:val="both"/>
      </w:pPr>
      <w:r>
        <w:rPr>
          <w:rStyle w:val="s0"/>
        </w:rPr>
        <w:t>создание социально ориентированной модели ПМСП;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системы управления и финансирования здравоохранения, ориентированной на качество медицинских услуг;</w:t>
      </w:r>
    </w:p>
    <w:p w:rsidR="00000000" w:rsidRDefault="00A60DCE">
      <w:pPr>
        <w:ind w:firstLine="400"/>
        <w:jc w:val="both"/>
      </w:pPr>
      <w:r>
        <w:rPr>
          <w:rStyle w:val="s0"/>
        </w:rPr>
        <w:t>внедрение новых принципов управления и финансирования системы подготов</w:t>
      </w:r>
      <w:r>
        <w:rPr>
          <w:rStyle w:val="s0"/>
        </w:rPr>
        <w:t>ки кадров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модернизация инфраструктуры медицинской науки;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мотивации и социального статуса работников отрасли здравоохранения;</w:t>
      </w:r>
    </w:p>
    <w:p w:rsidR="00000000" w:rsidRDefault="00A60DCE">
      <w:pPr>
        <w:ind w:firstLine="400"/>
        <w:jc w:val="both"/>
      </w:pPr>
      <w:r>
        <w:rPr>
          <w:rStyle w:val="s0"/>
        </w:rPr>
        <w:t>повышение доступности и качества лекарственных средств;</w:t>
      </w:r>
    </w:p>
    <w:p w:rsidR="00000000" w:rsidRDefault="00A60DCE">
      <w:pPr>
        <w:ind w:firstLine="400"/>
        <w:jc w:val="both"/>
      </w:pPr>
      <w:r>
        <w:rPr>
          <w:rStyle w:val="s0"/>
        </w:rPr>
        <w:t>формирование системы оснащения организаций здрав</w:t>
      </w:r>
      <w:r>
        <w:rPr>
          <w:rStyle w:val="s0"/>
        </w:rPr>
        <w:t>оохранения передовой медицинской техникой и сервисного их обслуживания;</w:t>
      </w:r>
    </w:p>
    <w:p w:rsidR="00000000" w:rsidRDefault="00A60DCE">
      <w:pPr>
        <w:ind w:firstLine="400"/>
        <w:jc w:val="both"/>
      </w:pPr>
      <w:r>
        <w:rPr>
          <w:rStyle w:val="s0"/>
        </w:rPr>
        <w:t>развитие производства отечественных лекарств, изделий медицинского назначения и медицинской техники путем создания новых производств, соответствующих международным стандартам</w:t>
      </w:r>
      <w:r>
        <w:t>.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autoSpaceDE w:val="0"/>
        <w:autoSpaceDN w:val="0"/>
        <w:ind w:firstLine="851"/>
      </w:pPr>
      <w:r>
        <w:t> </w:t>
      </w:r>
    </w:p>
    <w:p w:rsidR="00000000" w:rsidRDefault="00A60DCE">
      <w:pPr>
        <w:jc w:val="center"/>
      </w:pPr>
      <w:bookmarkStart w:id="8" w:name="SUB700"/>
      <w:bookmarkEnd w:id="8"/>
      <w:r>
        <w:rPr>
          <w:rStyle w:val="s1"/>
        </w:rPr>
        <w:t>7. Необходимые ресурсы</w:t>
      </w:r>
    </w:p>
    <w:p w:rsidR="00000000" w:rsidRDefault="00A60DC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60DCE">
      <w:pPr>
        <w:ind w:firstLine="400"/>
        <w:jc w:val="both"/>
      </w:pPr>
      <w:r>
        <w:rPr>
          <w:rStyle w:val="s0"/>
        </w:rPr>
        <w:t>На реализацию Программы в 2011 - 2015 годах будут дополнительно направлены средства республиканского и местных бюджетов, а также другие средства, не запрещенные законодательством Республики Казахстан.</w:t>
      </w:r>
    </w:p>
    <w:p w:rsidR="00000000" w:rsidRDefault="00A60DCE">
      <w:pPr>
        <w:ind w:firstLine="400"/>
        <w:jc w:val="both"/>
      </w:pPr>
      <w:r>
        <w:rPr>
          <w:rStyle w:val="s0"/>
        </w:rPr>
        <w:t>Общие затраты из государственн</w:t>
      </w:r>
      <w:r>
        <w:rPr>
          <w:rStyle w:val="s0"/>
        </w:rPr>
        <w:t>ого бюджета на реализацию Программы составят 359 358,9 млн. тенге, в том числе из средств республиканского бюджета (включая целевые трансферты местным бюджетам) -356 596,8 млн. тенге, из средств местного бюджета - 2 762,1 млн. тенге.</w:t>
      </w:r>
    </w:p>
    <w:p w:rsidR="00000000" w:rsidRDefault="00A60DCE">
      <w:pPr>
        <w:ind w:firstLine="400"/>
        <w:jc w:val="both"/>
      </w:pPr>
      <w:r>
        <w:rPr>
          <w:rStyle w:val="s0"/>
        </w:rPr>
        <w:t>Объем финансирования П</w:t>
      </w:r>
      <w:r>
        <w:rPr>
          <w:rStyle w:val="s0"/>
        </w:rPr>
        <w:t>рограммы на 2011 - 2015 годы будет уточняться при утверждении республиканского и местных бюджетов на соответствующие финансовые годы в соответствии с законодательством Республики Казахстан.</w:t>
      </w:r>
    </w:p>
    <w:p w:rsidR="00000000" w:rsidRDefault="00A60D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DCE" w:rsidRDefault="00A60DCE" w:rsidP="00A60DCE">
      <w:r>
        <w:separator/>
      </w:r>
    </w:p>
  </w:endnote>
  <w:endnote w:type="continuationSeparator" w:id="0">
    <w:p w:rsidR="00A60DCE" w:rsidRDefault="00A60DCE" w:rsidP="00A60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DCE" w:rsidRDefault="00A60DCE" w:rsidP="00A60DCE">
      <w:r>
        <w:separator/>
      </w:r>
    </w:p>
  </w:footnote>
  <w:footnote w:type="continuationSeparator" w:id="0">
    <w:p w:rsidR="00A60DCE" w:rsidRDefault="00A60DCE" w:rsidP="00A60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 w:rsidP="00A60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0DCE" w:rsidRPr="00A60DCE" w:rsidRDefault="00A60DCE" w:rsidP="00A60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29.11.2010 № 1113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CE" w:rsidRDefault="00A60D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0DCE"/>
    <w:rsid w:val="00A6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0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0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0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0D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0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0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0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0D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9730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015117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861287" TargetMode="External"/><Relationship Id="rId12" Type="http://schemas.openxmlformats.org/officeDocument/2006/relationships/hyperlink" Target="http://online.zakon.kz/Document/?doc_id=30090760" TargetMode="External"/><Relationship Id="rId17" Type="http://schemas.openxmlformats.org/officeDocument/2006/relationships/hyperlink" Target="http://online.zakon.kz/Document/?doc_id=3008965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352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973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015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60916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1814" TargetMode="External"/><Relationship Id="rId14" Type="http://schemas.openxmlformats.org/officeDocument/2006/relationships/hyperlink" Target="http://online.zakon.kz/Document/?doc_id=3015432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14168</Words>
  <Characters>112647</Characters>
  <Application>Microsoft Office Word</Application>
  <DocSecurity>0</DocSecurity>
  <Lines>938</Lines>
  <Paragraphs>253</Paragraphs>
  <ScaleCrop>false</ScaleCrop>
  <Company/>
  <LinksUpToDate>false</LinksUpToDate>
  <CharactersWithSpaces>126562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29.11.2010 № 1113 (©Paragraph 2023)</dc:title>
  <dc:subject/>
  <dc:creator>Сергей М</dc:creator>
  <cp:keywords/>
  <dc:description/>
  <cp:lastModifiedBy>Сергей М</cp:lastModifiedBy>
  <cp:revision>2</cp:revision>
  <dcterms:created xsi:type="dcterms:W3CDTF">2023-10-30T11:23:00Z</dcterms:created>
  <dcterms:modified xsi:type="dcterms:W3CDTF">2023-10-30T11:23:00Z</dcterms:modified>
</cp:coreProperties>
</file>