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4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143 «О мерах по защите экономических интересов производителей нержавеющих труб в Таможенном союзе» (г. Москва) (с изменениями и дополнениями по состоянию на 26.11.2013 г.)</w:t>
      </w:r>
    </w:p>
    <w:p w:rsidR="00000000" w:rsidRDefault="00977460">
      <w:r>
        <w:t> </w:t>
      </w:r>
    </w:p>
    <w:p w:rsidR="00000000" w:rsidRDefault="0097746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977460">
      <w:pPr>
        <w:ind w:firstLine="400"/>
        <w:jc w:val="both"/>
      </w:pPr>
      <w:r>
        <w:rPr>
          <w:rStyle w:val="s0"/>
        </w:rPr>
        <w:t> </w:t>
      </w:r>
    </w:p>
    <w:p w:rsidR="00000000" w:rsidRDefault="009774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7460">
      <w:pPr>
        <w:ind w:firstLine="400"/>
        <w:jc w:val="both"/>
      </w:pPr>
      <w:r>
        <w:rPr>
          <w:rStyle w:val="s0"/>
        </w:rPr>
        <w:t> </w:t>
      </w:r>
    </w:p>
    <w:p w:rsidR="00000000" w:rsidRDefault="00977460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</w:t>
      </w:r>
      <w:r>
        <w:rPr>
          <w:rStyle w:val="s0"/>
        </w:rPr>
        <w:t xml:space="preserve">еской комиссии от 04.12.12 г. № 243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77460">
      <w:pPr>
        <w:ind w:firstLine="400"/>
        <w:jc w:val="both"/>
      </w:pPr>
      <w:hyperlink r:id="rId10" w:anchor="sub_id=1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977460">
      <w:pPr>
        <w:ind w:firstLine="400"/>
        <w:jc w:val="both"/>
      </w:pPr>
      <w:hyperlink r:id="rId11" w:anchor="sub_id=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</w:t>
      </w:r>
      <w:r>
        <w:rPr>
          <w:rStyle w:val="s0"/>
        </w:rPr>
        <w:t xml:space="preserve">комиссии от 26.11.13 г. № 268 (вступило в силу по истечении 10 календарных дней с даты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77460">
      <w:pPr>
        <w:ind w:firstLine="400"/>
        <w:jc w:val="both"/>
      </w:pPr>
      <w:r>
        <w:rPr>
          <w:rStyle w:val="s0"/>
        </w:rPr>
        <w:t> </w:t>
      </w:r>
    </w:p>
    <w:p w:rsidR="00000000" w:rsidRDefault="009774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77460">
      <w:pPr>
        <w:ind w:firstLine="400"/>
        <w:jc w:val="both"/>
      </w:pPr>
      <w:r>
        <w:rPr>
          <w:rStyle w:val="s0"/>
        </w:rPr>
        <w:t> </w:t>
      </w:r>
    </w:p>
    <w:p w:rsidR="00000000" w:rsidRDefault="0097746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04.12.12 г.</w:t>
      </w:r>
    </w:p>
    <w:p w:rsidR="00000000" w:rsidRDefault="0097746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25.06.13 г. </w:t>
      </w:r>
    </w:p>
    <w:p w:rsidR="00000000" w:rsidRDefault="0097746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26.11.13 г. </w:t>
      </w:r>
    </w:p>
    <w:p w:rsidR="00000000" w:rsidRDefault="0097746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460" w:rsidRDefault="00977460" w:rsidP="00977460">
      <w:r>
        <w:separator/>
      </w:r>
    </w:p>
  </w:endnote>
  <w:endnote w:type="continuationSeparator" w:id="0">
    <w:p w:rsidR="00977460" w:rsidRDefault="00977460" w:rsidP="00977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460" w:rsidRDefault="00977460" w:rsidP="00977460">
      <w:r>
        <w:separator/>
      </w:r>
    </w:p>
  </w:footnote>
  <w:footnote w:type="continuationSeparator" w:id="0">
    <w:p w:rsidR="00977460" w:rsidRDefault="00977460" w:rsidP="009774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 w:rsidP="009774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460" w:rsidRPr="00977460" w:rsidRDefault="00977460" w:rsidP="009774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23.0...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460" w:rsidRDefault="009774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460"/>
    <w:rsid w:val="00977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4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4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4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4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4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4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74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4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1953" TargetMode="External"/><Relationship Id="rId13" Type="http://schemas.openxmlformats.org/officeDocument/2006/relationships/hyperlink" Target="http://online.zakon.kz/Document/?doc_id=3132699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147770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76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775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1059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954" TargetMode="External"/><Relationship Id="rId14" Type="http://schemas.openxmlformats.org/officeDocument/2006/relationships/hyperlink" Target="http://online.zakon.kz/Document/?doc_id=3143851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1475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23.0...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2024-08-30T05:23:00Z</dcterms:created>
  <dcterms:modified xsi:type="dcterms:W3CDTF">2024-08-30T05:23:00Z</dcterms:modified>
</cp:coreProperties>
</file>