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1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ноября 2012 года № 190-ФЗ «О внесении изменений в Уголовный кодекс Российской Федерации и в статью 151 Уголовно-процессуального кодекса Российской Федерации»</w:t>
      </w:r>
    </w:p>
    <w:p w:rsidR="00000000" w:rsidRDefault="000431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310A">
      <w:pPr>
        <w:ind w:firstLine="400"/>
        <w:jc w:val="both"/>
      </w:pPr>
      <w:r>
        <w:rPr>
          <w:rStyle w:val="s0"/>
        </w:rPr>
        <w:t>Опубликован: «Российская газета» от 14 ноября 2012 г. № 262.</w:t>
      </w:r>
    </w:p>
    <w:p w:rsidR="00000000" w:rsidRDefault="000431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310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10A" w:rsidRDefault="0004310A" w:rsidP="0004310A">
      <w:r>
        <w:separator/>
      </w:r>
    </w:p>
  </w:endnote>
  <w:endnote w:type="continuationSeparator" w:id="0">
    <w:p w:rsidR="0004310A" w:rsidRDefault="0004310A" w:rsidP="00043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10A" w:rsidRDefault="000431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10A" w:rsidRDefault="0004310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10A" w:rsidRDefault="000431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10A" w:rsidRDefault="0004310A" w:rsidP="0004310A">
      <w:r>
        <w:separator/>
      </w:r>
    </w:p>
  </w:footnote>
  <w:footnote w:type="continuationSeparator" w:id="0">
    <w:p w:rsidR="0004310A" w:rsidRDefault="0004310A" w:rsidP="000431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10A" w:rsidRDefault="000431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10A" w:rsidRDefault="0004310A" w:rsidP="000431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10A" w:rsidRPr="0004310A" w:rsidRDefault="0004310A" w:rsidP="000431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12.11.2012 № 190-ФЗ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10A" w:rsidRDefault="0004310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10A"/>
    <w:rsid w:val="00043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431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31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31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31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431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31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31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31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233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12.11.2012 № 190-ФЗ (©Paragraph 2023)</dc:title>
  <dc:subject/>
  <dc:creator>Сергей М</dc:creator>
  <cp:keywords/>
  <dc:description/>
  <cp:lastModifiedBy>Сергей М</cp:lastModifiedBy>
  <cp:revision>2</cp:revision>
  <dcterms:created xsi:type="dcterms:W3CDTF">2023-11-17T13:09:00Z</dcterms:created>
  <dcterms:modified xsi:type="dcterms:W3CDTF">2023-11-17T13:09:00Z</dcterms:modified>
</cp:coreProperties>
</file>