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8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октября 2012 года № 5459-VI «О внесении изменений в некоторые законодательные акты Украины относительно деятельности Министерства внутренних дел Украины, Министерства чрезвычайных ситуаций Украины, Министерства регионального развития, с</w:t>
      </w:r>
      <w:r>
        <w:rPr>
          <w:rStyle w:val="s0"/>
          <w:b/>
          <w:bCs/>
        </w:rPr>
        <w:t>троительства и жилищно-коммунального хозяйства Украины, других центральных органов исполнительной власти, деятельность которых направляется и координируется через соответствующих министров»</w:t>
      </w:r>
    </w:p>
    <w:p w:rsidR="00000000" w:rsidRDefault="00D918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189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17.11.2012 г. № 218-219</w:t>
      </w:r>
    </w:p>
    <w:p w:rsidR="00000000" w:rsidRDefault="00D9189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89D" w:rsidRDefault="00D9189D" w:rsidP="00D9189D">
      <w:r>
        <w:separator/>
      </w:r>
    </w:p>
  </w:endnote>
  <w:endnote w:type="continuationSeparator" w:id="0">
    <w:p w:rsidR="00D9189D" w:rsidRDefault="00D9189D" w:rsidP="00D91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9D" w:rsidRDefault="00D9189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9D" w:rsidRDefault="00D9189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9D" w:rsidRDefault="00D9189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89D" w:rsidRDefault="00D9189D" w:rsidP="00D9189D">
      <w:r>
        <w:separator/>
      </w:r>
    </w:p>
  </w:footnote>
  <w:footnote w:type="continuationSeparator" w:id="0">
    <w:p w:rsidR="00D9189D" w:rsidRDefault="00D9189D" w:rsidP="00D918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9D" w:rsidRDefault="00D9189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9D" w:rsidRDefault="00D9189D" w:rsidP="00D918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89D" w:rsidRPr="00D9189D" w:rsidRDefault="00D9189D" w:rsidP="00D918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16.10.2012 № 5459-VI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9D" w:rsidRDefault="00D918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89D"/>
    <w:rsid w:val="00D9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D918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18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18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18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D918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18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18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18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450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16.10.2012 № 5459-VI (©Paragraph 2023)</dc:title>
  <dc:subject/>
  <dc:creator>Сергей М</dc:creator>
  <cp:keywords/>
  <dc:description/>
  <cp:lastModifiedBy>Сергей М</cp:lastModifiedBy>
  <cp:revision>2</cp:revision>
  <dcterms:created xsi:type="dcterms:W3CDTF">2023-09-04T20:31:00Z</dcterms:created>
  <dcterms:modified xsi:type="dcterms:W3CDTF">2023-09-04T20:31:00Z</dcterms:modified>
</cp:coreProperties>
</file>