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23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20 ноября 2012 года № 227 «О внесении изменений в Перечень стандартов, содержащих правила и методы исследований (испытаний) и измерений, в том числе правила отбора образцов, необходимые для применения </w:t>
      </w:r>
      <w:r>
        <w:rPr>
          <w:rStyle w:val="s0"/>
          <w:b/>
          <w:bCs/>
        </w:rPr>
        <w:t>и исполнения требований технического регламента Таможенного союза «О безопасности зерна» (ТР ТС 015/2011) и осуществления оценки (подтверждения) соответствия продукции» (г. Москва)</w:t>
      </w:r>
    </w:p>
    <w:p w:rsidR="00000000" w:rsidRDefault="00192341">
      <w:r>
        <w:t> </w:t>
      </w:r>
    </w:p>
    <w:p w:rsidR="00000000" w:rsidRDefault="00192341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21 ноября 2012 г.</w:t>
      </w:r>
    </w:p>
    <w:p w:rsidR="00000000" w:rsidRDefault="0019234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341" w:rsidRDefault="00192341" w:rsidP="00192341">
      <w:r>
        <w:separator/>
      </w:r>
    </w:p>
  </w:endnote>
  <w:endnote w:type="continuationSeparator" w:id="0">
    <w:p w:rsidR="00192341" w:rsidRDefault="00192341" w:rsidP="0019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341" w:rsidRDefault="001923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341" w:rsidRDefault="001923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341" w:rsidRDefault="001923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341" w:rsidRDefault="00192341" w:rsidP="00192341">
      <w:r>
        <w:separator/>
      </w:r>
    </w:p>
  </w:footnote>
  <w:footnote w:type="continuationSeparator" w:id="0">
    <w:p w:rsidR="00192341" w:rsidRDefault="00192341" w:rsidP="0019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341" w:rsidRDefault="001923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341" w:rsidRDefault="00192341" w:rsidP="001923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2341" w:rsidRPr="00192341" w:rsidRDefault="00192341" w:rsidP="001923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13.1...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341" w:rsidRDefault="001923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2341"/>
    <w:rsid w:val="00192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23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23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23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23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23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23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23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23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504</Characters>
  <Application>Microsoft Office Word</Application>
  <DocSecurity>0</DocSecurity>
  <Lines>4</Lines>
  <Paragraphs>1</Paragraphs>
  <ScaleCrop>false</ScaleCrop>
  <Company>SPecialiST RePack</Company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13.1...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2024-04-28T10:15:00Z</dcterms:created>
  <dcterms:modified xsi:type="dcterms:W3CDTF">2024-04-28T10:15:00Z</dcterms:modified>
</cp:coreProperties>
</file>