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B11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«Аудиторлық қызметті лицензиялаудың кейбір мңселелері туралы» Қазақстан Республикасы Үкіметінің 2012 жылғы 12 қарашадағы № 1434 Қаулысы (2018.05.05. берілген өзгерістермен) (күші жойылды)</w:t>
      </w:r>
    </w:p>
    <w:p w:rsidR="00000000" w:rsidRDefault="000D3B11">
      <w:pPr>
        <w:pStyle w:val="pj"/>
      </w:pPr>
      <w:r>
        <w:t> </w:t>
      </w:r>
    </w:p>
    <w:p w:rsidR="00000000" w:rsidRDefault="000D3B11">
      <w:pPr>
        <w:pStyle w:val="pj"/>
      </w:pPr>
      <w:r>
        <w:rPr>
          <w:rStyle w:val="s0"/>
        </w:rPr>
        <w:t>Жариялануы: «Егемен Қазақстан» 2012 жылғы 22 желтоқсан № 842-846 (27917)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ақпандағы № 65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D3B11">
      <w:pPr>
        <w:pStyle w:val="pj"/>
      </w:pPr>
      <w:r>
        <w:t> </w:t>
      </w:r>
    </w:p>
    <w:p w:rsidR="00000000" w:rsidRDefault="000D3B11">
      <w:pPr>
        <w:pStyle w:val="pj"/>
      </w:pPr>
      <w:r>
        <w:rPr>
          <w:rStyle w:val="s0"/>
        </w:rPr>
        <w:t>Енгізілген өзгерістер: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</w:t>
      </w:r>
      <w:r>
        <w:rPr>
          <w:rStyle w:val="s0"/>
        </w:rPr>
        <w:t xml:space="preserve">06. № 574 </w:t>
      </w:r>
      <w:hyperlink r:id="rId8" w:anchor="sub_id=1300" w:history="1">
        <w:r>
          <w:rPr>
            <w:rStyle w:val="a4"/>
          </w:rPr>
          <w:t>Қаулысымен</w:t>
        </w:r>
      </w:hyperlink>
    </w:p>
    <w:p w:rsidR="00000000" w:rsidRDefault="000D3B1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2018.05.05. № 246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Бұрынғы редакциялар: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 xml:space="preserve">2013 ж. 5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D3B11">
      <w:pPr>
        <w:pStyle w:val="pj"/>
      </w:pPr>
      <w:r>
        <w:rPr>
          <w:rStyle w:val="s0"/>
        </w:rPr>
        <w:t xml:space="preserve">2018 ж. </w:t>
      </w:r>
      <w:r>
        <w:rPr>
          <w:rStyle w:val="s0"/>
        </w:rPr>
        <w:t xml:space="preserve">5 мамырға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 </w:t>
      </w:r>
    </w:p>
    <w:p w:rsidR="00000000" w:rsidRDefault="000D3B11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B11" w:rsidRDefault="000D3B11" w:rsidP="000D3B11">
      <w:r>
        <w:separator/>
      </w:r>
    </w:p>
  </w:endnote>
  <w:endnote w:type="continuationSeparator" w:id="0">
    <w:p w:rsidR="000D3B11" w:rsidRDefault="000D3B11" w:rsidP="000D3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B11" w:rsidRDefault="000D3B11" w:rsidP="000D3B11">
      <w:r>
        <w:separator/>
      </w:r>
    </w:p>
  </w:footnote>
  <w:footnote w:type="continuationSeparator" w:id="0">
    <w:p w:rsidR="000D3B11" w:rsidRDefault="000D3B11" w:rsidP="000D3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 w:rsidP="000D3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B11" w:rsidRPr="000D3B11" w:rsidRDefault="000D3B11" w:rsidP="000D3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қызметті лицензиялаудың кейбір мәселелері туралы» Қазақстан Республикасы Үкіметінің 2012 жылғы 12 қарашадағы № 1434 Қаулысы (2018.05.05.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B11" w:rsidRDefault="000D3B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B11"/>
    <w:rsid w:val="000D3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3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3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3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3B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3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3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3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3B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339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15309" TargetMode="External"/><Relationship Id="rId12" Type="http://schemas.openxmlformats.org/officeDocument/2006/relationships/hyperlink" Target="http://online.zakon.kz/Document/?doc_id=3881754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45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7949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86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986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қызметті лицензиялаудың кейбір мәселелері туралы» Қазақстан Республикасы Үкіметінің 2012 жылғы 12 қарашадағы № 1434 Қаулысы (2018.05.05. берілген өзгерістермен)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2023-12-31T13:39:00Z</dcterms:created>
  <dcterms:modified xsi:type="dcterms:W3CDTF">2023-12-31T13:39:00Z</dcterms:modified>
</cp:coreProperties>
</file>