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6D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23 ноября 2012 года № 92 «О внесении изменения в перечень товаров и ставок, в отношении которых Республикой Беларусь и Республикой Казахстан применяются ставки ввозных таможенных пошлин, отличные от став</w:t>
      </w:r>
      <w:r>
        <w:rPr>
          <w:rStyle w:val="s0"/>
          <w:b/>
          <w:bCs/>
        </w:rPr>
        <w:t>ок Единого таможенного тарифа Таможенного союза, утвержденный Решением Совета Евразийской экономической комиссии от 16 июля 2012 г. № 55» (г. Москва) (с изменениями от 02.07.2013 г.) (утратило силу)</w:t>
      </w:r>
    </w:p>
    <w:p w:rsidR="00000000" w:rsidRDefault="00236DF9">
      <w:r>
        <w:t> </w:t>
      </w:r>
    </w:p>
    <w:p w:rsidR="00000000" w:rsidRDefault="00236DF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26 ноября 2012 г.</w:t>
      </w:r>
    </w:p>
    <w:p w:rsidR="00000000" w:rsidRDefault="00236DF9">
      <w:r>
        <w:t> </w:t>
      </w:r>
    </w:p>
    <w:p w:rsidR="00000000" w:rsidRDefault="00236DF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36DF9">
      <w:pPr>
        <w:ind w:firstLine="400"/>
        <w:jc w:val="both"/>
      </w:pPr>
      <w:r>
        <w:rPr>
          <w:rStyle w:val="s0"/>
        </w:rPr>
        <w:t> </w:t>
      </w:r>
    </w:p>
    <w:p w:rsidR="00000000" w:rsidRDefault="00236DF9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</w:t>
      </w:r>
      <w:r>
        <w:rPr>
          <w:rStyle w:val="s0"/>
        </w:rPr>
        <w:t xml:space="preserve">сии от 02.07.13 г. № 47 (вступило в силу по истечении 10 календарных дней с даты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распространяется на правоотношения, возникшие с 21 октября 2012 г.)</w:t>
      </w:r>
    </w:p>
    <w:p w:rsidR="00000000" w:rsidRDefault="00236DF9">
      <w:pPr>
        <w:ind w:firstLine="400"/>
        <w:jc w:val="both"/>
      </w:pPr>
      <w:r>
        <w:rPr>
          <w:rStyle w:val="s0"/>
        </w:rPr>
        <w:t> </w:t>
      </w:r>
    </w:p>
    <w:p w:rsidR="00000000" w:rsidRDefault="00236DF9">
      <w:pPr>
        <w:ind w:firstLine="400"/>
        <w:jc w:val="both"/>
      </w:pPr>
      <w:r>
        <w:rPr>
          <w:rStyle w:val="s0"/>
        </w:rPr>
        <w:t>Утратило сил</w:t>
      </w:r>
      <w:r>
        <w:rPr>
          <w:rStyle w:val="s0"/>
        </w:rPr>
        <w:t xml:space="preserve">у в соответствии с </w:t>
      </w: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октября 2015 года № 59</w:t>
      </w:r>
    </w:p>
    <w:p w:rsidR="00000000" w:rsidRDefault="00236DF9">
      <w:pPr>
        <w:ind w:firstLine="400"/>
        <w:jc w:val="both"/>
      </w:pPr>
      <w:r>
        <w:rPr>
          <w:rStyle w:val="s0"/>
        </w:rPr>
        <w:t> </w:t>
      </w:r>
    </w:p>
    <w:p w:rsidR="00000000" w:rsidRDefault="00236DF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36DF9">
      <w:pPr>
        <w:ind w:firstLine="400"/>
        <w:jc w:val="both"/>
      </w:pPr>
      <w:r>
        <w:rPr>
          <w:rStyle w:val="s0"/>
        </w:rPr>
        <w:t> </w:t>
      </w:r>
    </w:p>
    <w:p w:rsidR="00000000" w:rsidRDefault="00236DF9">
      <w:pPr>
        <w:ind w:firstLine="400"/>
        <w:jc w:val="both"/>
      </w:pPr>
      <w:hyperlink r:id="rId11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rPr>
          <w:rStyle w:val="s0"/>
        </w:rPr>
        <w:t>, действовавшая до внесения изменений от 02.07.13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DF9" w:rsidRDefault="00236DF9" w:rsidP="00236DF9">
      <w:r>
        <w:separator/>
      </w:r>
    </w:p>
  </w:endnote>
  <w:endnote w:type="continuationSeparator" w:id="0">
    <w:p w:rsidR="00236DF9" w:rsidRDefault="00236DF9" w:rsidP="00236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DF9" w:rsidRDefault="00236D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DF9" w:rsidRDefault="00236D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DF9" w:rsidRDefault="00236D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DF9" w:rsidRDefault="00236DF9" w:rsidP="00236DF9">
      <w:r>
        <w:separator/>
      </w:r>
    </w:p>
  </w:footnote>
  <w:footnote w:type="continuationSeparator" w:id="0">
    <w:p w:rsidR="00236DF9" w:rsidRDefault="00236DF9" w:rsidP="00236D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DF9" w:rsidRDefault="00236D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DF9" w:rsidRDefault="00236DF9" w:rsidP="00236D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6DF9" w:rsidRPr="00236DF9" w:rsidRDefault="00236DF9" w:rsidP="00236D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23.11....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DF9" w:rsidRDefault="00236D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6DF9"/>
    <w:rsid w:val="00236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6D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6D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6D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6D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6D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6D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6D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6D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540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55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99809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540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1167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23.11....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2024-04-29T23:05:00Z</dcterms:created>
  <dcterms:modified xsi:type="dcterms:W3CDTF">2024-04-29T23:05:00Z</dcterms:modified>
</cp:coreProperties>
</file>