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6D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декабря 2012 года № 115 «О внесении изменений в раздел II Единого перечня товаров, подлежащих санитарно-эпидемиологическому надзору (контролю) на таможенной границе и таможенной территории таможенного</w:t>
      </w:r>
      <w:r>
        <w:rPr>
          <w:rStyle w:val="s0"/>
          <w:b/>
          <w:bCs/>
        </w:rPr>
        <w:t xml:space="preserve"> союза» (г. Москва)</w:t>
      </w:r>
    </w:p>
    <w:p w:rsidR="00000000" w:rsidRDefault="001D6D87">
      <w:r>
        <w:t> </w:t>
      </w:r>
    </w:p>
    <w:p w:rsidR="00000000" w:rsidRDefault="001D6D8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18 декабря 2012 г.</w:t>
      </w:r>
    </w:p>
    <w:p w:rsidR="00000000" w:rsidRDefault="001D6D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D87" w:rsidRDefault="001D6D87" w:rsidP="001D6D87">
      <w:r>
        <w:separator/>
      </w:r>
    </w:p>
  </w:endnote>
  <w:endnote w:type="continuationSeparator" w:id="0">
    <w:p w:rsidR="001D6D87" w:rsidRDefault="001D6D87" w:rsidP="001D6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D87" w:rsidRDefault="001D6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D87" w:rsidRDefault="001D6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D87" w:rsidRDefault="001D6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D87" w:rsidRDefault="001D6D87" w:rsidP="001D6D87">
      <w:r>
        <w:separator/>
      </w:r>
    </w:p>
  </w:footnote>
  <w:footnote w:type="continuationSeparator" w:id="0">
    <w:p w:rsidR="001D6D87" w:rsidRDefault="001D6D87" w:rsidP="001D6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D87" w:rsidRDefault="001D6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D87" w:rsidRDefault="001D6D87" w:rsidP="001D6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6D87" w:rsidRPr="001D6D87" w:rsidRDefault="001D6D87" w:rsidP="001D6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23.11....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D87" w:rsidRDefault="001D6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6D87"/>
    <w:rsid w:val="001D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6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6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6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6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6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6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6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6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23.11....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2024-05-31T22:10:00Z</dcterms:created>
  <dcterms:modified xsi:type="dcterms:W3CDTF">2024-05-31T22:10:00Z</dcterms:modified>
</cp:coreProperties>
</file>