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5D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294-ФЗ «О внесении изменений в отдельные законодательные акты Российской Федерации» (с изменениями и дополнениями по состоянию на 29.07.2017 г.)</w:t>
      </w:r>
    </w:p>
    <w:p w:rsidR="00000000" w:rsidRDefault="004565D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65DC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31 декабря 2012 г.</w:t>
      </w:r>
    </w:p>
    <w:p w:rsidR="00000000" w:rsidRDefault="004565DC">
      <w:pPr>
        <w:ind w:firstLine="400"/>
        <w:jc w:val="both"/>
      </w:pPr>
      <w:r>
        <w:rPr>
          <w:rStyle w:val="s0"/>
        </w:rPr>
        <w:t> </w:t>
      </w:r>
    </w:p>
    <w:p w:rsidR="00000000" w:rsidRDefault="004565D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565DC">
      <w:pPr>
        <w:ind w:firstLine="400"/>
        <w:jc w:val="both"/>
      </w:pPr>
      <w:r>
        <w:rPr>
          <w:rStyle w:val="s0"/>
        </w:rPr>
        <w:t> </w:t>
      </w:r>
    </w:p>
    <w:p w:rsidR="00000000" w:rsidRDefault="004565DC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249-ФЗ (в</w:t>
      </w:r>
      <w:r>
        <w:rPr>
          <w:rStyle w:val="s0"/>
        </w:rPr>
        <w:t xml:space="preserve">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565DC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420-ФЗ (см. </w:t>
      </w:r>
      <w:hyperlink r:id="rId10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565DC">
      <w:pPr>
        <w:ind w:firstLine="400"/>
        <w:jc w:val="both"/>
      </w:pPr>
      <w:hyperlink r:id="rId11" w:anchor="sub_id=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13.07.15 г. № 236-ФЗ (см. </w:t>
      </w:r>
      <w:hyperlink r:id="rId12" w:anchor="sub_id=900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4565DC">
      <w:pPr>
        <w:ind w:firstLine="400"/>
        <w:jc w:val="both"/>
      </w:pPr>
      <w:hyperlink r:id="rId13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</w:t>
      </w:r>
      <w:r>
        <w:rPr>
          <w:rStyle w:val="s0"/>
        </w:rPr>
        <w:t>7 года);</w:t>
      </w:r>
    </w:p>
    <w:p w:rsidR="00000000" w:rsidRDefault="004565DC">
      <w:pPr>
        <w:ind w:firstLine="400"/>
        <w:jc w:val="both"/>
      </w:pPr>
      <w:hyperlink r:id="rId14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15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565DC">
      <w:pPr>
        <w:ind w:firstLine="400"/>
        <w:jc w:val="both"/>
      </w:pPr>
      <w:r>
        <w:t> </w:t>
      </w:r>
    </w:p>
    <w:p w:rsidR="00000000" w:rsidRDefault="004565DC">
      <w:pPr>
        <w:ind w:firstLine="400"/>
        <w:jc w:val="both"/>
      </w:pPr>
      <w:r>
        <w:rPr>
          <w:rStyle w:val="s0"/>
        </w:rPr>
        <w:t> </w:t>
      </w:r>
    </w:p>
    <w:p w:rsidR="00000000" w:rsidRDefault="004565D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5DC" w:rsidRDefault="004565DC" w:rsidP="004565DC">
      <w:r>
        <w:separator/>
      </w:r>
    </w:p>
  </w:endnote>
  <w:endnote w:type="continuationSeparator" w:id="0">
    <w:p w:rsidR="004565DC" w:rsidRDefault="004565DC" w:rsidP="00456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5DC" w:rsidRDefault="004565DC" w:rsidP="004565DC">
      <w:r>
        <w:separator/>
      </w:r>
    </w:p>
  </w:footnote>
  <w:footnote w:type="continuationSeparator" w:id="0">
    <w:p w:rsidR="004565DC" w:rsidRDefault="004565DC" w:rsidP="004565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 w:rsidP="004565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5DC" w:rsidRPr="004565DC" w:rsidRDefault="004565DC" w:rsidP="004565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2012 года № 294-ФЗ «О внесении изменений в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5DC" w:rsidRDefault="004565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5DC"/>
    <w:rsid w:val="00456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5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5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5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5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5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5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5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5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018" TargetMode="External"/><Relationship Id="rId13" Type="http://schemas.openxmlformats.org/officeDocument/2006/relationships/hyperlink" Target="http://online.zakon.kz/Document/?doc_id=3899192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423015" TargetMode="External"/><Relationship Id="rId12" Type="http://schemas.openxmlformats.org/officeDocument/2006/relationships/hyperlink" Target="http://online.zakon.kz/Document/?doc_id=376242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42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872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8854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543" TargetMode="External"/><Relationship Id="rId14" Type="http://schemas.openxmlformats.org/officeDocument/2006/relationships/hyperlink" Target="http://online.zakon.kz/Document/?doc_id=3298721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1385</Characters>
  <Application>Microsoft Office Word</Application>
  <DocSecurity>0</DocSecurity>
  <Lines>11</Lines>
  <Paragraphs>2</Paragraphs>
  <ScaleCrop>false</ScaleCrop>
  <Company/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2012 года № 294-ФЗ «О внесении изменений в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2023-11-12T17:33:00Z</dcterms:created>
  <dcterms:modified xsi:type="dcterms:W3CDTF">2023-11-12T17:33:00Z</dcterms:modified>
</cp:coreProperties>
</file>