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664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транспорта и коммуникаций Республики Казахстан от 26 ноября 2012 года № 814 «Об утверждении регламента государственной услуги «Выдача электронных карточек к </w:t>
      </w:r>
      <w:proofErr w:type="gramStart"/>
      <w:r>
        <w:rPr>
          <w:rStyle w:val="s0"/>
          <w:b/>
          <w:bCs/>
        </w:rPr>
        <w:t>электронным</w:t>
      </w:r>
      <w:proofErr w:type="gramEnd"/>
      <w:r>
        <w:rPr>
          <w:rStyle w:val="s0"/>
          <w:b/>
          <w:bCs/>
        </w:rPr>
        <w:t xml:space="preserve"> (цифровым) тахографам» (утратил силу)</w:t>
      </w:r>
    </w:p>
    <w:p w:rsidR="00000000" w:rsidRDefault="0012664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2664D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декабря 2012 года под № 8146</w:t>
      </w:r>
    </w:p>
    <w:p w:rsidR="00000000" w:rsidRDefault="0012664D">
      <w:pPr>
        <w:ind w:firstLine="400"/>
        <w:jc w:val="both"/>
      </w:pPr>
      <w:r>
        <w:rPr>
          <w:rStyle w:val="s0"/>
        </w:rPr>
        <w:t> </w:t>
      </w:r>
    </w:p>
    <w:p w:rsidR="00000000" w:rsidRDefault="0012664D">
      <w:pPr>
        <w:ind w:firstLine="400"/>
        <w:jc w:val="both"/>
      </w:pPr>
      <w:r>
        <w:rPr>
          <w:rStyle w:val="s0"/>
        </w:rPr>
        <w:t>Опубликован: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17 апреля 2013 г. № 134-135 (27408-27409)</w:t>
      </w:r>
    </w:p>
    <w:p w:rsidR="00000000" w:rsidRDefault="0012664D">
      <w:pPr>
        <w:ind w:firstLine="400"/>
        <w:jc w:val="both"/>
      </w:pPr>
      <w:r>
        <w:rPr>
          <w:rStyle w:val="s0"/>
        </w:rPr>
        <w:t> </w:t>
      </w:r>
    </w:p>
    <w:p w:rsidR="00000000" w:rsidRDefault="0012664D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по инвестициям и развитию РК от 5 февраля 2015 года № 110</w:t>
      </w:r>
    </w:p>
    <w:p w:rsidR="00000000" w:rsidRDefault="0012664D">
      <w:pPr>
        <w:ind w:firstLine="400"/>
        <w:jc w:val="both"/>
      </w:pPr>
      <w:r>
        <w:rPr>
          <w:rStyle w:val="s0"/>
        </w:rPr>
        <w:t> </w:t>
      </w:r>
    </w:p>
    <w:p w:rsidR="00000000" w:rsidRDefault="0012664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664D" w:rsidRDefault="0012664D" w:rsidP="0012664D">
      <w:r>
        <w:separator/>
      </w:r>
    </w:p>
  </w:endnote>
  <w:endnote w:type="continuationSeparator" w:id="0">
    <w:p w:rsidR="0012664D" w:rsidRDefault="0012664D" w:rsidP="001266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64D" w:rsidRDefault="0012664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64D" w:rsidRDefault="0012664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64D" w:rsidRDefault="0012664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664D" w:rsidRDefault="0012664D" w:rsidP="0012664D">
      <w:r>
        <w:separator/>
      </w:r>
    </w:p>
  </w:footnote>
  <w:footnote w:type="continuationSeparator" w:id="0">
    <w:p w:rsidR="0012664D" w:rsidRDefault="0012664D" w:rsidP="001266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64D" w:rsidRDefault="0012664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64D" w:rsidRDefault="0012664D" w:rsidP="001266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664D" w:rsidRPr="0012664D" w:rsidRDefault="0012664D" w:rsidP="001266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ТРАНСПОРТА И КОММУНИКАЦИЙ РК ОТ 26.11.2012...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64D" w:rsidRDefault="0012664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664D"/>
    <w:rsid w:val="001266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266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66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66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664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266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66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66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664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58437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564</Characters>
  <Application>Microsoft Office Word</Application>
  <DocSecurity>0</DocSecurity>
  <Lines>4</Lines>
  <Paragraphs>1</Paragraphs>
  <ScaleCrop>false</ScaleCrop>
  <Company/>
  <LinksUpToDate>false</LinksUpToDate>
  <CharactersWithSpaces>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2025-03-03T17:03:00Z</dcterms:created>
  <dcterms:modified xsi:type="dcterms:W3CDTF">2025-03-03T17:03:00Z</dcterms:modified>
</cp:coreProperties>
</file>