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60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2012 года № 289-ФЗ «О внесении изменений в Градостроительный кодекс Российской Федерации и отдельные законодательные акты Российской Федерации» (с изменениями от 29.12.2014 г.)</w:t>
      </w:r>
    </w:p>
    <w:p w:rsidR="00000000" w:rsidRDefault="0027607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7607E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</w:t>
      </w:r>
      <w:hyperlink r:id="rId7" w:history="1">
        <w:r>
          <w:rPr>
            <w:rStyle w:val="a3"/>
          </w:rPr>
          <w:t>www.pravo.gov.ru</w:t>
        </w:r>
      </w:hyperlink>
      <w:r>
        <w:rPr>
          <w:rStyle w:val="s0"/>
        </w:rPr>
        <w:t>) 31 декабря 2012 г.</w:t>
      </w:r>
    </w:p>
    <w:p w:rsidR="00000000" w:rsidRDefault="0027607E">
      <w:pPr>
        <w:ind w:firstLine="400"/>
        <w:jc w:val="both"/>
      </w:pPr>
      <w:r>
        <w:rPr>
          <w:rStyle w:val="s0"/>
        </w:rPr>
        <w:t> </w:t>
      </w:r>
    </w:p>
    <w:p w:rsidR="00000000" w:rsidRDefault="0027607E">
      <w:pPr>
        <w:ind w:firstLine="400"/>
        <w:jc w:val="both"/>
      </w:pPr>
      <w:r>
        <w:t>Внесены изменения:</w:t>
      </w:r>
    </w:p>
    <w:p w:rsidR="00000000" w:rsidRDefault="0027607E">
      <w:pPr>
        <w:ind w:firstLine="400"/>
        <w:jc w:val="both"/>
      </w:pPr>
      <w:r>
        <w:t> </w:t>
      </w:r>
    </w:p>
    <w:p w:rsidR="00000000" w:rsidRDefault="0027607E">
      <w:pPr>
        <w:ind w:firstLine="397"/>
        <w:jc w:val="both"/>
      </w:pPr>
      <w:hyperlink r:id="rId8" w:anchor="sub_id=220000" w:history="1">
        <w:r>
          <w:rPr>
            <w:rStyle w:val="a3"/>
          </w:rPr>
          <w:t>Федерал</w:t>
        </w:r>
        <w:r>
          <w:rPr>
            <w:rStyle w:val="a3"/>
          </w:rPr>
          <w:t>ьным законом</w:t>
        </w:r>
      </w:hyperlink>
      <w:r>
        <w:rPr>
          <w:rStyle w:val="s0"/>
        </w:rPr>
        <w:t xml:space="preserve"> РФ от 29.12.14 г. № 458-ФЗ (вступил в силу с 1 января 2018 года).</w:t>
      </w:r>
    </w:p>
    <w:p w:rsidR="00000000" w:rsidRDefault="0027607E">
      <w:pPr>
        <w:ind w:firstLine="400"/>
        <w:jc w:val="both"/>
      </w:pPr>
      <w:r>
        <w:t> </w:t>
      </w:r>
    </w:p>
    <w:p w:rsidR="00000000" w:rsidRDefault="0027607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07E" w:rsidRDefault="0027607E" w:rsidP="0027607E">
      <w:r>
        <w:separator/>
      </w:r>
    </w:p>
  </w:endnote>
  <w:endnote w:type="continuationSeparator" w:id="0">
    <w:p w:rsidR="0027607E" w:rsidRDefault="0027607E" w:rsidP="00276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07E" w:rsidRDefault="002760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07E" w:rsidRDefault="002760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07E" w:rsidRDefault="002760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07E" w:rsidRDefault="0027607E" w:rsidP="0027607E">
      <w:r>
        <w:separator/>
      </w:r>
    </w:p>
  </w:footnote>
  <w:footnote w:type="continuationSeparator" w:id="0">
    <w:p w:rsidR="0027607E" w:rsidRDefault="0027607E" w:rsidP="00276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07E" w:rsidRDefault="002760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07E" w:rsidRDefault="0027607E" w:rsidP="002760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607E" w:rsidRPr="0027607E" w:rsidRDefault="0027607E" w:rsidP="002760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2012 года № 289-ФЗ «О внесении изменений в Градостроительный кодекс Российской Федерации и отдельные законодательные акты Российской Федерации» (с изменениями от 29.12.2014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07E" w:rsidRDefault="002760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607E"/>
    <w:rsid w:val="00276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60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60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60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60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60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60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60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60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02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513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2012 года № 289-ФЗ «О внесении изменений в Градостроительный кодекс Российской Федерации и отдельные законодательные акты Российской Федерации» (с изменениями от 29.12.2014 г.) (©Paragraph 2023)</dc:title>
  <dc:subject/>
  <dc:creator>Сергей М</dc:creator>
  <cp:keywords/>
  <dc:description/>
  <cp:lastModifiedBy>Сергей М</cp:lastModifiedBy>
  <cp:revision>2</cp:revision>
  <dcterms:created xsi:type="dcterms:W3CDTF">2023-11-28T02:10:00Z</dcterms:created>
  <dcterms:modified xsi:type="dcterms:W3CDTF">2023-11-28T02:10:00Z</dcterms:modified>
</cp:coreProperties>
</file>