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DA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2012 жылғы 29 желтоқсандағы № 1772 Қаулысы (2018.11.08. берілген өзгерістермен)</w:t>
      </w:r>
    </w:p>
    <w:p w:rsidR="00000000" w:rsidRDefault="00395DA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95DA6">
      <w:pPr>
        <w:ind w:firstLine="400"/>
        <w:jc w:val="both"/>
      </w:pPr>
      <w:r>
        <w:t>Жариялануы: «Егемен Қазақстан» 2013 жылғы 9 қаңтар № 9-13 (27952);</w:t>
      </w:r>
      <w:r>
        <w:rPr>
          <w:rStyle w:val="s0"/>
        </w:rPr>
        <w:t xml:space="preserve"> ҚР Президенті мен ҚР Үкіметінің Актілер жинағы, 2013 ж., № 7, 160-құжат</w:t>
      </w:r>
    </w:p>
    <w:p w:rsidR="00000000" w:rsidRDefault="00395DA6">
      <w:pPr>
        <w:ind w:firstLine="400"/>
        <w:jc w:val="both"/>
      </w:pPr>
      <w:r>
        <w:rPr>
          <w:rStyle w:val="s0"/>
        </w:rPr>
        <w:t> </w:t>
      </w:r>
    </w:p>
    <w:p w:rsidR="00000000" w:rsidRDefault="00395DA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95DA6">
      <w:pPr>
        <w:ind w:firstLine="400"/>
        <w:jc w:val="both"/>
      </w:pPr>
      <w:r>
        <w:rPr>
          <w:rStyle w:val="s0"/>
        </w:rPr>
        <w:t> </w:t>
      </w:r>
    </w:p>
    <w:p w:rsidR="00000000" w:rsidRDefault="00395D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2013.19.06. № 636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95D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2015.27.07. № 592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</w:t>
      </w:r>
      <w:r>
        <w:rPr>
          <w:rStyle w:val="s0"/>
        </w:rPr>
        <w:t>олданысқа енгізілді)</w:t>
      </w:r>
    </w:p>
    <w:p w:rsidR="00000000" w:rsidRDefault="00395DA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 xml:space="preserve">.11.08. № 502 </w:t>
      </w:r>
      <w:hyperlink r:id="rId10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</w:t>
      </w:r>
      <w:r>
        <w:rPr>
          <w:rStyle w:val="s0"/>
          <w:lang w:val="kk-KZ"/>
        </w:rPr>
        <w:t>ізілді)</w:t>
      </w:r>
    </w:p>
    <w:p w:rsidR="00000000" w:rsidRDefault="00395DA6">
      <w:pPr>
        <w:ind w:firstLine="400"/>
        <w:jc w:val="both"/>
      </w:pPr>
      <w:r>
        <w:t> </w:t>
      </w:r>
    </w:p>
    <w:p w:rsidR="00000000" w:rsidRDefault="00395DA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95DA6">
      <w:pPr>
        <w:ind w:firstLine="400"/>
        <w:jc w:val="both"/>
      </w:pPr>
      <w:r>
        <w:rPr>
          <w:rStyle w:val="s0"/>
        </w:rPr>
        <w:t> </w:t>
      </w:r>
    </w:p>
    <w:p w:rsidR="00000000" w:rsidRDefault="00395DA6">
      <w:pPr>
        <w:ind w:firstLine="400"/>
        <w:jc w:val="both"/>
      </w:pPr>
      <w:r>
        <w:rPr>
          <w:rStyle w:val="s0"/>
        </w:rPr>
        <w:t xml:space="preserve">2013 ж. 19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395DA6">
      <w:pPr>
        <w:ind w:firstLine="400"/>
        <w:jc w:val="both"/>
      </w:pPr>
      <w:r>
        <w:t xml:space="preserve">2015 ж. 27 шілдеге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395DA6">
      <w:pPr>
        <w:ind w:firstLine="400"/>
        <w:jc w:val="both"/>
      </w:pPr>
      <w:r>
        <w:rPr>
          <w:rStyle w:val="s0"/>
          <w:lang w:val="kk-KZ"/>
        </w:rPr>
        <w:t xml:space="preserve">2018 ж. 11 тамызға дейін қолданылған </w:t>
      </w:r>
      <w:hyperlink r:id="rId14" w:history="1">
        <w:r>
          <w:rPr>
            <w:rStyle w:val="a3"/>
            <w:lang w:val="kk-KZ"/>
          </w:rPr>
          <w:t>редакция</w:t>
        </w:r>
      </w:hyperlink>
    </w:p>
    <w:p w:rsidR="00000000" w:rsidRDefault="00395DA6">
      <w:pPr>
        <w:ind w:firstLine="400"/>
        <w:jc w:val="both"/>
      </w:pPr>
      <w:r>
        <w:t> </w:t>
      </w:r>
    </w:p>
    <w:p w:rsidR="00000000" w:rsidRDefault="00395DA6">
      <w:pPr>
        <w:ind w:firstLine="400"/>
        <w:jc w:val="both"/>
      </w:pPr>
      <w:r>
        <w:rPr>
          <w:rStyle w:val="s0"/>
        </w:rPr>
        <w:t> </w:t>
      </w:r>
    </w:p>
    <w:p w:rsidR="00000000" w:rsidRDefault="00395DA6">
      <w:r>
        <w:t> </w:t>
      </w:r>
    </w:p>
    <w:p w:rsidR="00000000" w:rsidRDefault="00395DA6">
      <w:pPr>
        <w:ind w:firstLine="400"/>
        <w:jc w:val="both"/>
      </w:pPr>
      <w:r>
        <w:t> </w:t>
      </w:r>
    </w:p>
    <w:p w:rsidR="00000000" w:rsidRDefault="00395DA6">
      <w:pPr>
        <w:ind w:firstLine="400"/>
        <w:jc w:val="both"/>
      </w:pPr>
      <w:r>
        <w:t> </w:t>
      </w:r>
    </w:p>
    <w:p w:rsidR="00000000" w:rsidRDefault="00395DA6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DA6" w:rsidRDefault="00395DA6" w:rsidP="00395DA6">
      <w:r>
        <w:separator/>
      </w:r>
    </w:p>
  </w:endnote>
  <w:endnote w:type="continuationSeparator" w:id="0">
    <w:p w:rsidR="00395DA6" w:rsidRDefault="00395DA6" w:rsidP="00395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A6" w:rsidRDefault="00395D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A6" w:rsidRDefault="00395D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A6" w:rsidRDefault="00395D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DA6" w:rsidRDefault="00395DA6" w:rsidP="00395DA6">
      <w:r>
        <w:separator/>
      </w:r>
    </w:p>
  </w:footnote>
  <w:footnote w:type="continuationSeparator" w:id="0">
    <w:p w:rsidR="00395DA6" w:rsidRDefault="00395DA6" w:rsidP="00395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A6" w:rsidRDefault="00395D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A6" w:rsidRDefault="00395DA6" w:rsidP="00395D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DA6" w:rsidRPr="00395DA6" w:rsidRDefault="00395DA6" w:rsidP="00395D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2012 жылғы 29 желтоқсандағы № 1772 Қаулысы (2018.11.08.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A6" w:rsidRDefault="00395D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DA6"/>
    <w:rsid w:val="00395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D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D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D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D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D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D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D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D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77534" TargetMode="External"/><Relationship Id="rId13" Type="http://schemas.openxmlformats.org/officeDocument/2006/relationships/hyperlink" Target="http://online.zakon.kz/Document/?doc_id=3371872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10274" TargetMode="External"/><Relationship Id="rId12" Type="http://schemas.openxmlformats.org/officeDocument/2006/relationships/hyperlink" Target="http://online.zakon.kz/Document/?doc_id=3141031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856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67986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46018" TargetMode="External"/><Relationship Id="rId14" Type="http://schemas.openxmlformats.org/officeDocument/2006/relationships/hyperlink" Target="http://online.zakon.kz/Document/?doc_id=3248213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2012 жылғы 29 желтоқсандағы № 1772 Қаулысы (2018.11.08.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2023-12-11T02:18:00Z</dcterms:created>
  <dcterms:modified xsi:type="dcterms:W3CDTF">2023-12-11T02:18:00Z</dcterms:modified>
</cp:coreProperties>
</file>