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D1DA1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0460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875" w:type="pct"/>
            <w:vAlign w:val="center"/>
            <w:hideMark/>
          </w:tcPr>
          <w:p w:rsidR="00000000" w:rsidRDefault="008D1DA1">
            <w:pPr>
              <w:jc w:val="center"/>
            </w:pPr>
            <w:r>
              <w:rPr>
                <w:rStyle w:val="s1"/>
                <w:sz w:val="28"/>
                <w:szCs w:val="28"/>
              </w:rPr>
              <w:t>Ракишева Алия Галимжановна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D1DA1"/>
        </w:tc>
        <w:tc>
          <w:tcPr>
            <w:tcW w:w="4875" w:type="pct"/>
            <w:vAlign w:val="center"/>
            <w:hideMark/>
          </w:tcPr>
          <w:p w:rsidR="00000000" w:rsidRDefault="008D1DA1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D1DA1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1DA1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Руководитель Аппарата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D1DA1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1DA1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18.06.1980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D1DA1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1DA1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Алматы</w:t>
            </w:r>
          </w:p>
        </w:tc>
      </w:tr>
      <w:tr w:rsidR="00000000">
        <w:trPr>
          <w:trHeight w:val="340"/>
        </w:trPr>
        <w:tc>
          <w:tcPr>
            <w:tcW w:w="0" w:type="auto"/>
            <w:vMerge/>
            <w:vAlign w:val="center"/>
            <w:hideMark/>
          </w:tcPr>
          <w:p w:rsidR="00000000" w:rsidRDefault="008D1DA1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1DA1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D1DA1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1DA1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D1DA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1DA1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D1DA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Казахская государственная юридическая академия (2001)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1DA1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D1DA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Ведущий специалист Департамента международного права и протокола, Департамента международного права и защиты имущественных прав государства, Департамента законодательства Министерства юстиции Республики Казахстан (2001-2002);</w:t>
            </w:r>
          </w:p>
          <w:p w:rsidR="00000000" w:rsidRDefault="008D1DA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</w:t>
            </w:r>
            <w:r>
              <w:rPr>
                <w:rStyle w:val="s0"/>
                <w:sz w:val="14"/>
                <w:szCs w:val="14"/>
              </w:rPr>
              <w:t xml:space="preserve">  </w:t>
            </w:r>
            <w:r>
              <w:rPr>
                <w:rStyle w:val="s0"/>
              </w:rPr>
              <w:t xml:space="preserve">Начальник отдела управления экспертизы и подготовки законопроектов Департамента законодательства, начальник отдела Департамента координации законопроектной деятельности систематизации законодательства, начальник отдела, начальник управления Департамента </w:t>
            </w:r>
            <w:r>
              <w:rPr>
                <w:rStyle w:val="s0"/>
              </w:rPr>
              <w:t>законодательства, Министерства юстиции Республики Казахстан (2002-2005);</w:t>
            </w:r>
          </w:p>
          <w:p w:rsidR="00000000" w:rsidRDefault="008D1DA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Консультант, заведующий юридическим отделом аппарата центральной избирательной комиссии Республики Казахстан (2005-2007);</w:t>
            </w:r>
          </w:p>
          <w:p w:rsidR="00000000" w:rsidRDefault="008D1DA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административного управления - руководитель аппарата центральной избирательной комиссии Республики Казахстан (2007-2013);</w:t>
            </w:r>
          </w:p>
          <w:p w:rsidR="00000000" w:rsidRDefault="008D1DA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Заведующая Государственно-правовым отделом Администр</w:t>
              </w:r>
              <w:r>
                <w:rPr>
                  <w:rStyle w:val="a6"/>
                </w:rPr>
                <w:t>ации Президента Республики Казахстан</w:t>
              </w:r>
            </w:hyperlink>
            <w:r>
              <w:rPr>
                <w:rStyle w:val="s0"/>
              </w:rPr>
              <w:t xml:space="preserve"> (01.2013-05.04.2018);</w:t>
            </w:r>
          </w:p>
          <w:p w:rsidR="00000000" w:rsidRDefault="008D1DA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Руководителя Администрации Президента Республики Казахстан (</w:t>
            </w:r>
            <w:hyperlink r:id="rId9" w:history="1">
              <w:r>
                <w:rPr>
                  <w:rStyle w:val="a6"/>
                </w:rPr>
                <w:t>05.04.2018</w:t>
              </w:r>
            </w:hyperlink>
            <w:r>
              <w:rPr>
                <w:rStyle w:val="s0"/>
              </w:rPr>
              <w:t>-10.2019);</w:t>
            </w:r>
          </w:p>
          <w:p w:rsidR="00000000" w:rsidRDefault="008D1DA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 xml:space="preserve">Советник Президента </w:t>
            </w:r>
            <w:r>
              <w:rPr>
                <w:rStyle w:val="s0"/>
              </w:rPr>
              <w:t>Респу</w:t>
            </w:r>
            <w:r>
              <w:rPr>
                <w:rStyle w:val="s0"/>
              </w:rPr>
              <w:t>блики Казахстан (</w:t>
            </w:r>
            <w:hyperlink r:id="rId10" w:history="1">
              <w:r>
                <w:rPr>
                  <w:rStyle w:val="a6"/>
                </w:rPr>
                <w:t>10.2019</w:t>
              </w:r>
            </w:hyperlink>
            <w:r>
              <w:rPr>
                <w:rStyle w:val="s0"/>
              </w:rPr>
              <w:t>-</w:t>
            </w:r>
            <w:hyperlink r:id="rId11" w:history="1">
              <w:r>
                <w:rPr>
                  <w:rStyle w:val="a6"/>
                </w:rPr>
                <w:t>05.05.2020</w:t>
              </w:r>
            </w:hyperlink>
            <w:r>
              <w:rPr>
                <w:rStyle w:val="s0"/>
              </w:rPr>
              <w:t>);</w:t>
            </w:r>
          </w:p>
          <w:p w:rsidR="00000000" w:rsidRDefault="008D1DA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Руководитель Аппарата Сената Парламента Республики Казахстан (с </w:t>
            </w:r>
            <w:hyperlink r:id="rId12" w:history="1">
              <w:r>
                <w:rPr>
                  <w:rStyle w:val="a6"/>
                </w:rPr>
                <w:t>05.2020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1DA1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8D1DA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Орден «Парасат» (</w:t>
            </w:r>
            <w:hyperlink r:id="rId13" w:history="1">
              <w:r>
                <w:rPr>
                  <w:rStyle w:val="a6"/>
                </w:rPr>
                <w:t>12.2020</w:t>
              </w:r>
            </w:hyperlink>
            <w:r>
              <w:t>);</w:t>
            </w:r>
          </w:p>
          <w:p w:rsidR="00000000" w:rsidRDefault="008D1DA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Медаль «Ерен еңбегі үші</w:t>
            </w:r>
            <w:r>
              <w:rPr>
                <w:rStyle w:val="s0"/>
              </w:rPr>
              <w:t>н» (2008)</w:t>
            </w:r>
          </w:p>
        </w:tc>
      </w:tr>
    </w:tbl>
    <w:p w:rsidR="00000000" w:rsidRDefault="008D1DA1">
      <w:r>
        <w:t> </w:t>
      </w:r>
    </w:p>
    <w:p w:rsidR="00000000" w:rsidRDefault="008D1DA1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1DA1" w:rsidRDefault="008D1DA1" w:rsidP="008D1DA1">
      <w:r>
        <w:separator/>
      </w:r>
    </w:p>
  </w:endnote>
  <w:endnote w:type="continuationSeparator" w:id="0">
    <w:p w:rsidR="008D1DA1" w:rsidRDefault="008D1DA1" w:rsidP="008D1D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DA1" w:rsidRDefault="008D1DA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DA1" w:rsidRDefault="008D1DA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DA1" w:rsidRDefault="008D1DA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1DA1" w:rsidRDefault="008D1DA1" w:rsidP="008D1DA1">
      <w:r>
        <w:separator/>
      </w:r>
    </w:p>
  </w:footnote>
  <w:footnote w:type="continuationSeparator" w:id="0">
    <w:p w:rsidR="008D1DA1" w:rsidRDefault="008D1DA1" w:rsidP="008D1D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DA1" w:rsidRDefault="008D1DA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DA1" w:rsidRDefault="008D1DA1" w:rsidP="008D1DA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1DA1" w:rsidRPr="008D1DA1" w:rsidRDefault="008D1DA1" w:rsidP="008D1DA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Ракишева Алия Галимжановна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DA1" w:rsidRDefault="008D1DA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1DA1"/>
    <w:rsid w:val="008D1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8D1DA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D1DA1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D1DA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D1D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8D1DA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D1DA1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D1DA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D1D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7281" TargetMode="External"/><Relationship Id="rId13" Type="http://schemas.openxmlformats.org/officeDocument/2006/relationships/hyperlink" Target="http://online.zakon.kz/Document/?doc_id=3575918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440680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9604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07886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5612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321</Words>
  <Characters>1830</Characters>
  <Application>Microsoft Office Word</Application>
  <DocSecurity>0</DocSecurity>
  <Lines>15</Lines>
  <Paragraphs>4</Paragraphs>
  <ScaleCrop>false</ScaleCrop>
  <Company/>
  <LinksUpToDate>false</LinksUpToDate>
  <CharactersWithSpaces>2147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Ракишева Алия Галимжановна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2023-09-24T19:07:00Z</dcterms:created>
  <dcterms:modified xsi:type="dcterms:W3CDTF">2023-09-24T19:07:00Z</dcterms:modified>
</cp:coreProperties>
</file>