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E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декабря 2012 года № 383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</w:t>
      </w:r>
      <w:r>
        <w:rPr>
          <w:rStyle w:val="s0"/>
          <w:b/>
          <w:bCs/>
        </w:rPr>
        <w:t>о состоянию на 30.05.2016 г.) (утратило силу)</w:t>
      </w:r>
    </w:p>
    <w:p w:rsidR="00000000" w:rsidRDefault="00BA3E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A3E16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17 января 2013 года под № 8272</w:t>
      </w:r>
    </w:p>
    <w:p w:rsidR="00000000" w:rsidRDefault="00BA3E16">
      <w:pPr>
        <w:jc w:val="center"/>
      </w:pPr>
      <w:r>
        <w:t> </w:t>
      </w:r>
    </w:p>
    <w:p w:rsidR="00000000" w:rsidRDefault="00BA3E16">
      <w:pPr>
        <w:ind w:firstLine="400"/>
        <w:jc w:val="both"/>
      </w:pPr>
      <w:r>
        <w:rPr>
          <w:rStyle w:val="s0"/>
        </w:rPr>
        <w:t>Опубликовано: «Казахстанская правда» от 4 мая 2013 г. № 156-157 (27430-27431); от 14 мая 2013 г. № 162-163 (27436-27437)</w:t>
      </w:r>
    </w:p>
    <w:p w:rsidR="00000000" w:rsidRDefault="00BA3E16">
      <w:pPr>
        <w:jc w:val="center"/>
      </w:pPr>
      <w:r>
        <w:t> </w:t>
      </w:r>
    </w:p>
    <w:p w:rsidR="00000000" w:rsidRDefault="00BA3E16">
      <w:pPr>
        <w:ind w:firstLine="400"/>
        <w:jc w:val="both"/>
      </w:pPr>
      <w:r>
        <w:t>Внесены изменения:</w:t>
      </w:r>
    </w:p>
    <w:p w:rsidR="00000000" w:rsidRDefault="00BA3E16">
      <w:pPr>
        <w:ind w:firstLine="400"/>
        <w:jc w:val="both"/>
      </w:pPr>
      <w:r>
        <w:t> </w:t>
      </w:r>
    </w:p>
    <w:p w:rsidR="00000000" w:rsidRDefault="00BA3E1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26.02.14 г. № 29 (введено в действие с 1 января 2015 года);</w:t>
      </w:r>
    </w:p>
    <w:p w:rsidR="00000000" w:rsidRDefault="00BA3E16">
      <w:pPr>
        <w:ind w:firstLine="400"/>
        <w:jc w:val="both"/>
      </w:pPr>
      <w:hyperlink r:id="rId8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75 (</w:t>
      </w:r>
      <w:r>
        <w:t>введено в действие по истечении десяти кале</w:t>
      </w:r>
      <w:r>
        <w:t xml:space="preserve">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A3E16">
      <w:pPr>
        <w:ind w:firstLine="400"/>
        <w:jc w:val="both"/>
      </w:pPr>
      <w:hyperlink r:id="rId10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</w:t>
      </w:r>
      <w:r>
        <w:rPr>
          <w:rStyle w:val="s0"/>
        </w:rPr>
        <w:t xml:space="preserve">К от 30.05.16 г. № 144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A3E16">
      <w:pPr>
        <w:ind w:firstLine="400"/>
        <w:jc w:val="both"/>
      </w:pPr>
      <w:hyperlink r:id="rId12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30.05.16 г. № 147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3"/>
          </w:rPr>
          <w:t>опубликов</w:t>
        </w:r>
        <w:r>
          <w:rPr>
            <w:rStyle w:val="a3"/>
          </w:rPr>
          <w:t>ания</w:t>
        </w:r>
      </w:hyperlink>
      <w:r>
        <w:rPr>
          <w:rStyle w:val="s0"/>
        </w:rPr>
        <w:t>).</w:t>
      </w:r>
    </w:p>
    <w:p w:rsidR="00000000" w:rsidRDefault="00BA3E16">
      <w:pPr>
        <w:ind w:firstLine="400"/>
        <w:jc w:val="both"/>
      </w:pPr>
      <w:r>
        <w:rPr>
          <w:rStyle w:val="s0"/>
        </w:rPr>
        <w:t> </w:t>
      </w:r>
    </w:p>
    <w:p w:rsidR="00000000" w:rsidRDefault="00BA3E1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декабря 2016 года № 309</w:t>
      </w:r>
    </w:p>
    <w:p w:rsidR="00000000" w:rsidRDefault="00BA3E16">
      <w:pPr>
        <w:ind w:firstLine="400"/>
        <w:jc w:val="both"/>
      </w:pPr>
      <w:r>
        <w:rPr>
          <w:rStyle w:val="s0"/>
        </w:rPr>
        <w:t> </w:t>
      </w:r>
    </w:p>
    <w:p w:rsidR="00000000" w:rsidRDefault="00BA3E1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A3E16">
      <w:pPr>
        <w:ind w:firstLine="400"/>
        <w:jc w:val="both"/>
      </w:pPr>
      <w:r>
        <w:rPr>
          <w:rStyle w:val="s0"/>
        </w:rPr>
        <w:t> </w:t>
      </w:r>
    </w:p>
    <w:p w:rsidR="00000000" w:rsidRDefault="00BA3E1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26.02.14 г.</w:t>
      </w:r>
    </w:p>
    <w:p w:rsidR="00000000" w:rsidRDefault="00BA3E1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BA3E16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30.05.16 г.</w:t>
      </w:r>
    </w:p>
    <w:p w:rsidR="00000000" w:rsidRDefault="00BA3E16">
      <w:pPr>
        <w:ind w:firstLine="400"/>
        <w:jc w:val="both"/>
      </w:pPr>
      <w:r>
        <w:t> </w:t>
      </w:r>
    </w:p>
    <w:p w:rsidR="00000000" w:rsidRDefault="00BA3E16">
      <w:pPr>
        <w:ind w:firstLine="400"/>
        <w:jc w:val="both"/>
      </w:pPr>
      <w:r>
        <w:t> </w:t>
      </w:r>
    </w:p>
    <w:p w:rsidR="00000000" w:rsidRDefault="00BA3E16">
      <w:pPr>
        <w:ind w:firstLine="400"/>
        <w:jc w:val="both"/>
      </w:pPr>
      <w:r>
        <w:t> </w:t>
      </w:r>
    </w:p>
    <w:p w:rsidR="00000000" w:rsidRDefault="00BA3E16">
      <w:pPr>
        <w:jc w:val="center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E16" w:rsidRDefault="00BA3E16" w:rsidP="00BA3E16">
      <w:r>
        <w:separator/>
      </w:r>
    </w:p>
  </w:endnote>
  <w:endnote w:type="continuationSeparator" w:id="0">
    <w:p w:rsidR="00BA3E16" w:rsidRDefault="00BA3E16" w:rsidP="00BA3E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E16" w:rsidRDefault="00BA3E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E16" w:rsidRDefault="00BA3E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E16" w:rsidRDefault="00BA3E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E16" w:rsidRDefault="00BA3E16" w:rsidP="00BA3E16">
      <w:r>
        <w:separator/>
      </w:r>
    </w:p>
  </w:footnote>
  <w:footnote w:type="continuationSeparator" w:id="0">
    <w:p w:rsidR="00BA3E16" w:rsidRDefault="00BA3E16" w:rsidP="00BA3E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E16" w:rsidRDefault="00BA3E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E16" w:rsidRDefault="00BA3E16" w:rsidP="00BA3E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E16" w:rsidRPr="00BA3E16" w:rsidRDefault="00BA3E16" w:rsidP="00BA3E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декабря 2012 года № 383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состоянию на 30.05.2016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E16" w:rsidRDefault="00BA3E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E16"/>
    <w:rsid w:val="00BA3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3E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3E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3E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3E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3E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3E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3E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3E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9429" TargetMode="External"/><Relationship Id="rId13" Type="http://schemas.openxmlformats.org/officeDocument/2006/relationships/hyperlink" Target="http://online.zakon.kz/Document/?doc_id=3688471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5598681" TargetMode="External"/><Relationship Id="rId12" Type="http://schemas.openxmlformats.org/officeDocument/2006/relationships/hyperlink" Target="http://online.zakon.kz/Document/?doc_id=33874527" TargetMode="External"/><Relationship Id="rId17" Type="http://schemas.openxmlformats.org/officeDocument/2006/relationships/hyperlink" Target="http://online.zakon.kz/Document/?doc_id=3756739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5362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8974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464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61057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61986" TargetMode="External"/><Relationship Id="rId14" Type="http://schemas.openxmlformats.org/officeDocument/2006/relationships/hyperlink" Target="http://online.zakon.kz/Document/?doc_id=3758054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2119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декабря 2012 года № 383 «О внесении изменений и дополнений в некоторые нормативные правовые акты Республики Казахстан по вопросам регулирования банковской деятельности» (с изменениями по состоянию на 30.05.2016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2024-05-31T17:29:00Z</dcterms:created>
  <dcterms:modified xsi:type="dcterms:W3CDTF">2024-05-31T17:29:00Z</dcterms:modified>
</cp:coreProperties>
</file>