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4ECE">
      <w:pPr>
        <w:jc w:val="right"/>
      </w:pPr>
      <w:bookmarkStart w:id="0" w:name="_GoBack"/>
      <w:bookmarkEnd w:id="0"/>
      <w:r>
        <w:t>06.02.2013</w:t>
      </w:r>
    </w:p>
    <w:p w:rsidR="00000000" w:rsidRDefault="00CD4ECE">
      <w:pPr>
        <w:jc w:val="center"/>
      </w:pPr>
      <w:r>
        <w:rPr>
          <w:rStyle w:val="s1"/>
        </w:rPr>
        <w:t>В судах города Астаны назначены новые председатели и судьи</w:t>
      </w:r>
    </w:p>
    <w:p w:rsidR="00000000" w:rsidRDefault="00CD4ECE">
      <w:pPr>
        <w:ind w:firstLine="400"/>
        <w:jc w:val="both"/>
      </w:pPr>
      <w:r>
        <w:rPr>
          <w:rStyle w:val="s0"/>
        </w:rPr>
        <w:t> </w:t>
      </w:r>
    </w:p>
    <w:p w:rsidR="00000000" w:rsidRDefault="00CD4ECE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09800" cy="1428750"/>
            <wp:effectExtent l="0" t="0" r="0" b="0"/>
            <wp:wrapSquare wrapText="bothSides"/>
            <wp:docPr id="2" name="Рисунок 2" descr="http://192.168.0.93/api/DocumentObject/GetImageAsync?ImageId=405798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7989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В судах города Астаны назначены новые председатели и судьи</w:t>
      </w:r>
      <w:r>
        <w:rPr>
          <w:rStyle w:val="s0"/>
        </w:rPr>
        <w:t>, сообщает пресс-служба суда города Астана.</w:t>
      </w:r>
    </w:p>
    <w:p w:rsidR="00000000" w:rsidRDefault="00CD4ECE">
      <w:pPr>
        <w:ind w:firstLine="400"/>
        <w:jc w:val="both"/>
      </w:pPr>
      <w:r>
        <w:rPr>
          <w:rStyle w:val="s0"/>
        </w:rPr>
        <w:t xml:space="preserve">«Указом Президента Республики Казахстан «О назначении на должности и освобождении от должностей председателей и судей судов Республики Казахстан» на должность председателя Алматинского районного суда города Астаны назначен </w:t>
      </w:r>
      <w:hyperlink r:id="rId8" w:history="1">
        <w:r>
          <w:rPr>
            <w:rStyle w:val="a3"/>
          </w:rPr>
          <w:t>Насырдинов Галымжан Патшаханович</w:t>
        </w:r>
      </w:hyperlink>
      <w:r>
        <w:rPr>
          <w:rStyle w:val="s0"/>
        </w:rPr>
        <w:t xml:space="preserve">, с освобождением от должности председателя Целиноградского районного суда Акмолинской области и председателем районного суда № 2 Алматинского района города Астаны назначен </w:t>
      </w:r>
      <w:hyperlink r:id="rId9" w:history="1">
        <w:r>
          <w:rPr>
            <w:rStyle w:val="a3"/>
          </w:rPr>
          <w:t>Сыздыков Бакытбек Капанович</w:t>
        </w:r>
      </w:hyperlink>
      <w:r>
        <w:rPr>
          <w:rStyle w:val="s0"/>
        </w:rPr>
        <w:t>, с освобождением от должности председателя Жезказганского городского суда Карагандинской области.</w:t>
      </w:r>
    </w:p>
    <w:p w:rsidR="00000000" w:rsidRDefault="00CD4ECE">
      <w:pPr>
        <w:ind w:firstLine="400"/>
        <w:jc w:val="both"/>
      </w:pPr>
      <w:r>
        <w:rPr>
          <w:rStyle w:val="s0"/>
        </w:rPr>
        <w:t>Так же, на должность судьи Алматинского районного суда города Астаны назначена Суйин</w:t>
      </w:r>
      <w:r>
        <w:rPr>
          <w:rStyle w:val="s0"/>
        </w:rPr>
        <w:t>дикова Лаура Канатовна и судьями специализированного межрайонного административного суда города Астаны назначены Архабаева Куралай Жакановна и Иманалиев Канат Серикович.</w:t>
      </w:r>
    </w:p>
    <w:p w:rsidR="00000000" w:rsidRDefault="00CD4ECE">
      <w:pPr>
        <w:ind w:firstLine="400"/>
        <w:jc w:val="both"/>
      </w:pPr>
      <w:r>
        <w:rPr>
          <w:rStyle w:val="s0"/>
        </w:rPr>
        <w:t>Айсина Саулеш Демеубаевна освобождена от должности судьи города Астана в связи с уходо</w:t>
      </w:r>
      <w:r>
        <w:rPr>
          <w:rStyle w:val="s0"/>
        </w:rPr>
        <w:t>м в отставку», - говорится в сообщении.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ECE" w:rsidRDefault="00CD4ECE" w:rsidP="00CD4ECE">
      <w:r>
        <w:separator/>
      </w:r>
    </w:p>
  </w:endnote>
  <w:endnote w:type="continuationSeparator" w:id="0">
    <w:p w:rsidR="00CD4ECE" w:rsidRDefault="00CD4ECE" w:rsidP="00CD4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ECE" w:rsidRDefault="00CD4ECE" w:rsidP="00CD4ECE">
      <w:r>
        <w:separator/>
      </w:r>
    </w:p>
  </w:footnote>
  <w:footnote w:type="continuationSeparator" w:id="0">
    <w:p w:rsidR="00CD4ECE" w:rsidRDefault="00CD4ECE" w:rsidP="00CD4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 w:rsidP="00CD4E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4ECE" w:rsidRPr="00CD4ECE" w:rsidRDefault="00CD4ECE" w:rsidP="00CD4E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судах города Астаны назначены новые председатели и судьи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ECE" w:rsidRDefault="00CD4E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4ECE"/>
    <w:rsid w:val="00CD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4E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E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E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4E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4E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4E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4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85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798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86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судах города Астаны назначены новые председатели и судьи (©Paragraph 2023)</dc:title>
  <dc:subject/>
  <dc:creator>Сергей М</dc:creator>
  <cp:keywords/>
  <dc:description/>
  <cp:lastModifiedBy>Сергей М</cp:lastModifiedBy>
  <cp:revision>2</cp:revision>
  <dcterms:created xsi:type="dcterms:W3CDTF">2023-11-11T02:43:00Z</dcterms:created>
  <dcterms:modified xsi:type="dcterms:W3CDTF">2023-11-11T02:43:00Z</dcterms:modified>
</cp:coreProperties>
</file>