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646D">
      <w:pPr>
        <w:autoSpaceDE w:val="0"/>
        <w:autoSpaceDN w:val="0"/>
        <w:ind w:firstLine="426"/>
        <w:jc w:val="center"/>
      </w:pPr>
      <w:bookmarkStart w:id="0" w:name="_GoBack"/>
      <w:bookmarkEnd w:id="0"/>
      <w:r>
        <w:rPr>
          <w:b/>
          <w:bCs/>
        </w:rPr>
        <w:t>Письмо Национального Банка Республики Казахстан от 30 января 2013 года № 24015/2/321</w:t>
      </w:r>
    </w:p>
    <w:p w:rsidR="00000000" w:rsidRDefault="0076646D">
      <w:pPr>
        <w:autoSpaceDE w:val="0"/>
        <w:autoSpaceDN w:val="0"/>
        <w:ind w:firstLine="426"/>
      </w:pPr>
      <w:r>
        <w:t> </w:t>
      </w:r>
    </w:p>
    <w:p w:rsidR="00000000" w:rsidRDefault="0076646D">
      <w:pPr>
        <w:jc w:val="both"/>
      </w:pPr>
      <w:r>
        <w:rPr>
          <w:rStyle w:val="s3"/>
          <w:b w:val="0"/>
          <w:bCs w:val="0"/>
        </w:rPr>
        <w:t xml:space="preserve">См. </w:t>
      </w:r>
      <w:hyperlink r:id="rId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  <w:b w:val="0"/>
          <w:bCs w:val="0"/>
        </w:rPr>
        <w:t xml:space="preserve"> Национального Банка Республики Казахстан от 12 июня 2013 года № 24015/2/1946</w:t>
      </w:r>
    </w:p>
    <w:p w:rsidR="00000000" w:rsidRDefault="0076646D">
      <w:pPr>
        <w:autoSpaceDE w:val="0"/>
        <w:autoSpaceDN w:val="0"/>
        <w:ind w:firstLine="426"/>
      </w:pPr>
      <w:r>
        <w:t> </w:t>
      </w:r>
    </w:p>
    <w:p w:rsidR="00000000" w:rsidRDefault="0076646D">
      <w:pPr>
        <w:autoSpaceDE w:val="0"/>
        <w:autoSpaceDN w:val="0"/>
        <w:ind w:firstLine="426"/>
        <w:jc w:val="right"/>
      </w:pPr>
      <w:r>
        <w:rPr>
          <w:b/>
          <w:bCs/>
        </w:rPr>
        <w:t>ОЮЛ «Ассоциация финансистов Казахстана»</w:t>
      </w:r>
    </w:p>
    <w:p w:rsidR="00000000" w:rsidRDefault="0076646D">
      <w:pPr>
        <w:autoSpaceDE w:val="0"/>
        <w:autoSpaceDN w:val="0"/>
        <w:ind w:firstLine="426"/>
      </w:pPr>
      <w:r>
        <w:t> </w:t>
      </w:r>
    </w:p>
    <w:p w:rsidR="00000000" w:rsidRDefault="0076646D">
      <w:pPr>
        <w:ind w:firstLine="400"/>
        <w:jc w:val="both"/>
      </w:pPr>
      <w:r>
        <w:rPr>
          <w:rStyle w:val="s0"/>
        </w:rPr>
        <w:t>Национальный Банк Республики Казахстан, сообщает следующее.</w:t>
      </w:r>
    </w:p>
    <w:p w:rsidR="00000000" w:rsidRDefault="0076646D">
      <w:pPr>
        <w:ind w:firstLine="400"/>
        <w:jc w:val="both"/>
      </w:pPr>
      <w:hyperlink r:id="rId8" w:anchor="sub_id=100" w:history="1">
        <w:r>
          <w:rPr>
            <w:rStyle w:val="a3"/>
          </w:rPr>
          <w:t>Инструкцией № 152</w:t>
        </w:r>
      </w:hyperlink>
      <w:r>
        <w:rPr>
          <w:rStyle w:val="s0"/>
          <w:vertAlign w:val="superscript"/>
        </w:rPr>
        <w:t>1</w:t>
      </w:r>
      <w:r>
        <w:rPr>
          <w:rStyle w:val="s0"/>
        </w:rPr>
        <w:t xml:space="preserve"> предусмотрена норма по отражению разницы между суммой </w:t>
      </w:r>
      <w:r>
        <w:rPr>
          <w:rStyle w:val="s0"/>
        </w:rPr>
        <w:t xml:space="preserve">резервов (провизий), подлежащих созданию в соответствии с </w:t>
      </w:r>
      <w:hyperlink r:id="rId9" w:anchor="sub_id=100" w:history="1">
        <w:r>
          <w:rPr>
            <w:rStyle w:val="a3"/>
          </w:rPr>
          <w:t>Правилами № 296</w:t>
        </w:r>
      </w:hyperlink>
      <w:r>
        <w:rPr>
          <w:rStyle w:val="s0"/>
          <w:vertAlign w:val="superscript"/>
        </w:rPr>
        <w:t>2</w:t>
      </w:r>
      <w:r>
        <w:rPr>
          <w:rStyle w:val="s0"/>
        </w:rPr>
        <w:t xml:space="preserve"> и суммой резервов (провизий), определенной согласно МСФО, на счете № 3300 «Счет корректировки резерв</w:t>
      </w:r>
      <w:r>
        <w:rPr>
          <w:rStyle w:val="s0"/>
        </w:rPr>
        <w:t xml:space="preserve">ов (провизий)» </w:t>
      </w:r>
      <w:hyperlink r:id="rId10" w:history="1">
        <w:r>
          <w:rPr>
            <w:rStyle w:val="a3"/>
          </w:rPr>
          <w:t>ТПС № 3</w:t>
        </w:r>
      </w:hyperlink>
      <w:r>
        <w:rPr>
          <w:rStyle w:val="s0"/>
          <w:vertAlign w:val="superscript"/>
        </w:rPr>
        <w:t>3</w:t>
      </w:r>
      <w:r>
        <w:rPr>
          <w:rStyle w:val="s0"/>
        </w:rPr>
        <w:t>.</w:t>
      </w:r>
    </w:p>
    <w:p w:rsidR="00000000" w:rsidRDefault="0076646D">
      <w:pPr>
        <w:ind w:firstLine="400"/>
        <w:jc w:val="both"/>
      </w:pP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26 декабря 2012 года 61-V «О внесении изменений и дополнений в некото</w:t>
      </w:r>
      <w:r>
        <w:rPr>
          <w:rStyle w:val="s0"/>
        </w:rPr>
        <w:t xml:space="preserve">рые законодательные акты Республики Казахстан по вопросам налогообложения» внесены поправки в </w:t>
      </w:r>
      <w:hyperlink r:id="rId12" w:anchor="sub_id=430200" w:history="1">
        <w:r>
          <w:rPr>
            <w:rStyle w:val="a3"/>
          </w:rPr>
          <w:t>пункт 2 статьи 43</w:t>
        </w:r>
      </w:hyperlink>
      <w:r>
        <w:rPr>
          <w:rStyle w:val="s0"/>
        </w:rPr>
        <w:t xml:space="preserve"> Закона РК «О банках и банковской деятельности в Республике Ка</w:t>
      </w:r>
      <w:r>
        <w:rPr>
          <w:rStyle w:val="s0"/>
        </w:rPr>
        <w:t>захстан». Согласно данным поправкам банки обязаны создавать провизии (резервы) в соответствии с международными стандартами финансовой отчетности.</w:t>
      </w:r>
    </w:p>
    <w:p w:rsidR="00000000" w:rsidRDefault="0076646D">
      <w:pPr>
        <w:ind w:firstLine="400"/>
        <w:jc w:val="both"/>
      </w:pPr>
      <w:r>
        <w:rPr>
          <w:rStyle w:val="s0"/>
        </w:rPr>
        <w:t>Таким образом, в связи с отсутствием в законодательстве РК нормы по созданию банками резервов (провизий) по Пр</w:t>
      </w:r>
      <w:r>
        <w:rPr>
          <w:rStyle w:val="s0"/>
        </w:rPr>
        <w:t>авилам № 296, банкам, начиная с 1 января 2013 года необходимо прекратить осуществление бухгалтерских записей по признанию в бухгалтерском учете разницы между требованиями по формированию резервов (провизий) по Правилам № 296 и МСФО.</w:t>
      </w:r>
    </w:p>
    <w:p w:rsidR="00000000" w:rsidRDefault="0076646D">
      <w:pPr>
        <w:ind w:firstLine="400"/>
        <w:jc w:val="both"/>
      </w:pPr>
      <w:r>
        <w:rPr>
          <w:rStyle w:val="s0"/>
        </w:rPr>
        <w:t>Национальным Банком раз</w:t>
      </w:r>
      <w:r>
        <w:rPr>
          <w:rStyle w:val="s0"/>
        </w:rPr>
        <w:t>работан проект постановления Правления по внесению изменений в ТПС № 3  в части исключения счета № 3300 и Инструкцию № 152 в части исключения бухгалтерских записей по счету № 3300, который направлен на согласование в адрес ОЮЛ «Ассоциация финансистов Казах</w:t>
      </w:r>
      <w:r>
        <w:rPr>
          <w:rStyle w:val="s0"/>
        </w:rPr>
        <w:t>стана» письмом от 15 января 2013 г. № 24015/2/93. Данным проектом предусмотрено вступление в силу указанных изменений с 1 января 2013 года.</w:t>
      </w:r>
    </w:p>
    <w:p w:rsidR="00000000" w:rsidRDefault="0076646D">
      <w:pPr>
        <w:autoSpaceDE w:val="0"/>
        <w:autoSpaceDN w:val="0"/>
        <w:ind w:firstLine="426"/>
      </w:pPr>
      <w:r>
        <w:t> </w:t>
      </w:r>
    </w:p>
    <w:p w:rsidR="00000000" w:rsidRDefault="0076646D">
      <w:pPr>
        <w:autoSpaceDE w:val="0"/>
        <w:autoSpaceDN w:val="0"/>
        <w:ind w:firstLine="426"/>
      </w:pPr>
      <w:r>
        <w:t>_____________________________________________</w:t>
      </w:r>
    </w:p>
    <w:p w:rsidR="00000000" w:rsidRDefault="0076646D">
      <w:pPr>
        <w:ind w:firstLine="400"/>
        <w:jc w:val="both"/>
      </w:pPr>
      <w:r>
        <w:rPr>
          <w:rStyle w:val="s0"/>
          <w:vertAlign w:val="superscript"/>
        </w:rPr>
        <w:t>1</w:t>
      </w:r>
      <w:r>
        <w:rPr>
          <w:rStyle w:val="s0"/>
        </w:rPr>
        <w:t xml:space="preserve"> </w:t>
      </w:r>
      <w:hyperlink r:id="rId13" w:anchor="sub_id=100" w:history="1">
        <w:r>
          <w:rPr>
            <w:rStyle w:val="a3"/>
          </w:rPr>
          <w:t>Инструкция</w:t>
        </w:r>
      </w:hyperlink>
      <w:r>
        <w:rPr>
          <w:rStyle w:val="s0"/>
        </w:rPr>
        <w:t xml:space="preserve"> по ведению бухгалтерского учета банками второго уровня и акционерным обществом «Банк Развития Казахстана», утвержденная постановлением Правления Национального Банка Республики Казахстан от 24 декабря 2007 года № 152.</w:t>
      </w:r>
    </w:p>
    <w:p w:rsidR="00000000" w:rsidRDefault="0076646D">
      <w:pPr>
        <w:ind w:firstLine="400"/>
        <w:jc w:val="both"/>
      </w:pPr>
      <w:r>
        <w:rPr>
          <w:rStyle w:val="s0"/>
          <w:vertAlign w:val="superscript"/>
        </w:rPr>
        <w:t xml:space="preserve">2 </w:t>
      </w:r>
      <w:hyperlink r:id="rId14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классификации активов, условных обязательств и создания провизий (резервов) против них, утвержденными постановлением Правления Агентства Республики Казахстан по регулированию и</w:t>
      </w:r>
      <w:r>
        <w:rPr>
          <w:rStyle w:val="s0"/>
        </w:rPr>
        <w:t xml:space="preserve"> надзору финансового рынка и финансовых организаций от 25 декабря 2006 года № 296.</w:t>
      </w:r>
    </w:p>
    <w:p w:rsidR="00000000" w:rsidRDefault="0076646D">
      <w:pPr>
        <w:ind w:firstLine="400"/>
        <w:jc w:val="both"/>
      </w:pPr>
      <w:r>
        <w:rPr>
          <w:rStyle w:val="s0"/>
          <w:vertAlign w:val="superscript"/>
        </w:rPr>
        <w:t xml:space="preserve">3 </w:t>
      </w:r>
      <w:hyperlink r:id="rId15" w:history="1">
        <w:r>
          <w:rPr>
            <w:rStyle w:val="a3"/>
          </w:rPr>
          <w:t>Типовой план счетов</w:t>
        </w:r>
      </w:hyperlink>
      <w:r>
        <w:rPr>
          <w:rStyle w:val="s0"/>
        </w:rPr>
        <w:t xml:space="preserve"> бухгалтерского учета в банках второго уровня, ипотечных организациях и акционерном общ</w:t>
      </w:r>
      <w:r>
        <w:rPr>
          <w:rStyle w:val="s0"/>
        </w:rPr>
        <w:t>естве «Банк Развития Казахстана», утвержденный постановлением Правления Национального Банка Республики Казахстан от 31 января 2011 года № 3.</w:t>
      </w:r>
    </w:p>
    <w:p w:rsidR="00000000" w:rsidRDefault="0076646D">
      <w:pPr>
        <w:ind w:firstLine="400"/>
        <w:jc w:val="both"/>
      </w:pPr>
      <w:r>
        <w:rPr>
          <w:rStyle w:val="s0"/>
        </w:rPr>
        <w:t> </w:t>
      </w:r>
    </w:p>
    <w:p w:rsidR="00000000" w:rsidRDefault="0076646D">
      <w:pPr>
        <w:autoSpaceDE w:val="0"/>
        <w:autoSpaceDN w:val="0"/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646D">
            <w:r>
              <w:rPr>
                <w:b/>
                <w:bCs/>
              </w:rPr>
              <w:t xml:space="preserve">Заместитель Председателя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646D">
            <w:pPr>
              <w:jc w:val="right"/>
            </w:pPr>
            <w:r>
              <w:rPr>
                <w:b/>
                <w:bCs/>
              </w:rPr>
              <w:t>Д. Галиева</w:t>
            </w:r>
          </w:p>
        </w:tc>
      </w:tr>
    </w:tbl>
    <w:p w:rsidR="00000000" w:rsidRDefault="0076646D">
      <w:pPr>
        <w:autoSpaceDE w:val="0"/>
        <w:autoSpaceDN w:val="0"/>
        <w:ind w:firstLine="426"/>
      </w:pPr>
      <w:r>
        <w:t> </w:t>
      </w:r>
    </w:p>
    <w:p w:rsidR="00000000" w:rsidRDefault="0076646D">
      <w:pPr>
        <w:autoSpaceDE w:val="0"/>
        <w:autoSpaceDN w:val="0"/>
        <w:ind w:firstLine="426"/>
      </w:pPr>
      <w:r>
        <w:t> </w:t>
      </w:r>
    </w:p>
    <w:p w:rsidR="00000000" w:rsidRDefault="0076646D">
      <w:pPr>
        <w:autoSpaceDE w:val="0"/>
        <w:autoSpaceDN w:val="0"/>
        <w:ind w:firstLine="426"/>
      </w:pPr>
      <w:r>
        <w:t> </w:t>
      </w:r>
    </w:p>
    <w:p w:rsidR="00000000" w:rsidRDefault="0076646D">
      <w:pPr>
        <w:autoSpaceDE w:val="0"/>
        <w:autoSpaceDN w:val="0"/>
        <w:ind w:firstLine="426"/>
      </w:pPr>
      <w:r>
        <w:t> </w:t>
      </w:r>
    </w:p>
    <w:p w:rsidR="00000000" w:rsidRDefault="0076646D">
      <w:pPr>
        <w:autoSpaceDE w:val="0"/>
        <w:autoSpaceDN w:val="0"/>
        <w:ind w:firstLine="426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646D" w:rsidRDefault="0076646D" w:rsidP="0076646D">
      <w:r>
        <w:separator/>
      </w:r>
    </w:p>
  </w:endnote>
  <w:endnote w:type="continuationSeparator" w:id="0">
    <w:p w:rsidR="0076646D" w:rsidRDefault="0076646D" w:rsidP="007664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46D" w:rsidRDefault="007664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46D" w:rsidRDefault="007664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46D" w:rsidRDefault="007664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646D" w:rsidRDefault="0076646D" w:rsidP="0076646D">
      <w:r>
        <w:separator/>
      </w:r>
    </w:p>
  </w:footnote>
  <w:footnote w:type="continuationSeparator" w:id="0">
    <w:p w:rsidR="0076646D" w:rsidRDefault="0076646D" w:rsidP="007664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46D" w:rsidRDefault="007664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46D" w:rsidRDefault="0076646D" w:rsidP="007664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646D" w:rsidRPr="0076646D" w:rsidRDefault="0076646D" w:rsidP="007664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Письмо Национального Банка Республики Казахстан от 30 января 2013 года № 24015/2/321 «Разъяснение по вопросу применения счета № 3300 «Счет корректировки резервов (провизий)» с 1 января 2013 года»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46D" w:rsidRDefault="007664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646D"/>
    <w:rsid w:val="00766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64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64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64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64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64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64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64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64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7521" TargetMode="External"/><Relationship Id="rId13" Type="http://schemas.openxmlformats.org/officeDocument/2006/relationships/hyperlink" Target="http://online.zakon.kz/Document/?doc_id=3015752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412737" TargetMode="External"/><Relationship Id="rId12" Type="http://schemas.openxmlformats.org/officeDocument/2006/relationships/hyperlink" Target="http://online.zakon.kz/Document/?doc_id=100393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1102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6159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96159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5378" TargetMode="External"/><Relationship Id="rId14" Type="http://schemas.openxmlformats.org/officeDocument/2006/relationships/hyperlink" Target="http://online.zakon.kz/Document/?doc_id=3009537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340</Words>
  <Characters>2911</Characters>
  <Application>Microsoft Office Word</Application>
  <DocSecurity>0</DocSecurity>
  <Lines>24</Lines>
  <Paragraphs>6</Paragraphs>
  <ScaleCrop>false</ScaleCrop>
  <Company/>
  <LinksUpToDate>false</LinksUpToDate>
  <CharactersWithSpaces>3245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Письмо Национального Банка Республики Казахстан от 30 января 2013 года № 24015/2/321 «Разъяснение по вопросу применения счета № 3300 «Счет корректировки резервов (провизий)» с 1 января 2013 года» (©Paragraph 2023)</dc:title>
  <dc:subject/>
  <dc:creator>Сергей М</dc:creator>
  <cp:keywords/>
  <dc:description/>
  <cp:lastModifiedBy>Сергей М</cp:lastModifiedBy>
  <cp:revision>2</cp:revision>
  <dcterms:created xsi:type="dcterms:W3CDTF">2023-12-04T16:07:00Z</dcterms:created>
  <dcterms:modified xsi:type="dcterms:W3CDTF">2023-12-04T16:07:00Z</dcterms:modified>
</cp:coreProperties>
</file>